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190" w:rsidRDefault="002A3ED5" w:rsidP="002A3ED5">
      <w:pPr>
        <w:jc w:val="center"/>
        <w:rPr>
          <w:lang w:val="ru-RU"/>
        </w:rPr>
      </w:pPr>
      <w:r>
        <w:rPr>
          <w:lang w:val="ru-RU"/>
        </w:rPr>
        <w:t>ООО ТЕХНИЧЕСКАЯ ЭКСПЕРТНАЯ КОМПАНИЯ ДАКС</w:t>
      </w:r>
    </w:p>
    <w:p w:rsidR="002A3ED5" w:rsidRPr="00A90C4F" w:rsidRDefault="002A3ED5">
      <w:pPr>
        <w:rPr>
          <w:lang w:val="ru-RU"/>
        </w:rPr>
      </w:pPr>
    </w:p>
    <w:p w:rsidR="002A3ED5" w:rsidRPr="00A90C4F" w:rsidRDefault="002A3ED5">
      <w:pPr>
        <w:rPr>
          <w:lang w:val="ru-RU"/>
        </w:rPr>
      </w:pPr>
    </w:p>
    <w:p w:rsidR="002A3ED5" w:rsidRPr="00A90C4F" w:rsidRDefault="002A3ED5">
      <w:pPr>
        <w:rPr>
          <w:lang w:val="ru-RU"/>
        </w:rPr>
      </w:pPr>
    </w:p>
    <w:p w:rsidR="002A3ED5" w:rsidRPr="00C643D3" w:rsidRDefault="00C643D3" w:rsidP="00C643D3">
      <w:pPr>
        <w:pStyle w:val="TableParagraph"/>
        <w:spacing w:before="7"/>
        <w:jc w:val="center"/>
        <w:rPr>
          <w:rFonts w:ascii="Times New Roman"/>
          <w:sz w:val="44"/>
          <w:szCs w:val="44"/>
          <w:lang w:val="ru-RU"/>
        </w:rPr>
      </w:pPr>
      <w:r>
        <w:rPr>
          <w:rFonts w:ascii="Times New Roman"/>
          <w:sz w:val="44"/>
          <w:szCs w:val="44"/>
          <w:lang w:val="ru-RU"/>
        </w:rPr>
        <w:t>Краткое</w:t>
      </w:r>
      <w:r>
        <w:rPr>
          <w:rFonts w:ascii="Times New Roman"/>
          <w:sz w:val="44"/>
          <w:szCs w:val="44"/>
          <w:lang w:val="ru-RU"/>
        </w:rPr>
        <w:t xml:space="preserve"> </w:t>
      </w:r>
      <w:r>
        <w:rPr>
          <w:rFonts w:ascii="Times New Roman"/>
          <w:sz w:val="44"/>
          <w:szCs w:val="44"/>
          <w:lang w:val="ru-RU"/>
        </w:rPr>
        <w:t>Руководство</w:t>
      </w:r>
      <w:r>
        <w:rPr>
          <w:rFonts w:ascii="Times New Roman"/>
          <w:sz w:val="44"/>
          <w:szCs w:val="44"/>
          <w:lang w:val="ru-RU"/>
        </w:rPr>
        <w:t xml:space="preserve"> </w:t>
      </w:r>
      <w:r>
        <w:rPr>
          <w:rFonts w:ascii="Times New Roman"/>
          <w:sz w:val="44"/>
          <w:szCs w:val="44"/>
          <w:lang w:val="ru-RU"/>
        </w:rPr>
        <w:t>для</w:t>
      </w:r>
      <w:r>
        <w:rPr>
          <w:rFonts w:ascii="Times New Roman"/>
          <w:sz w:val="44"/>
          <w:szCs w:val="44"/>
          <w:lang w:val="ru-RU"/>
        </w:rPr>
        <w:t xml:space="preserve"> </w:t>
      </w:r>
      <w:r>
        <w:rPr>
          <w:rFonts w:ascii="Times New Roman"/>
          <w:sz w:val="44"/>
          <w:szCs w:val="44"/>
          <w:lang w:val="ru-RU"/>
        </w:rPr>
        <w:t>производителя</w:t>
      </w:r>
    </w:p>
    <w:p w:rsidR="002A3ED5" w:rsidRDefault="002A3ED5" w:rsidP="002A3ED5">
      <w:pPr>
        <w:spacing w:after="0"/>
        <w:jc w:val="center"/>
        <w:rPr>
          <w:b/>
          <w:sz w:val="80"/>
          <w:lang w:val="ru-RU"/>
        </w:rPr>
      </w:pPr>
      <w:r w:rsidRPr="00A90C4F">
        <w:rPr>
          <w:b/>
          <w:sz w:val="80"/>
          <w:lang w:val="ru-RU"/>
        </w:rPr>
        <w:t>СЕРТИФИКАЦИЯ</w:t>
      </w:r>
      <w:r w:rsidR="003C3FB0">
        <w:rPr>
          <w:b/>
          <w:sz w:val="80"/>
          <w:lang w:val="ru-RU"/>
        </w:rPr>
        <w:t xml:space="preserve"> </w:t>
      </w:r>
      <w:r w:rsidRPr="00A90C4F">
        <w:rPr>
          <w:b/>
          <w:sz w:val="80"/>
        </w:rPr>
        <w:t>EN</w:t>
      </w:r>
      <w:r w:rsidRPr="00A90C4F">
        <w:rPr>
          <w:b/>
          <w:spacing w:val="-5"/>
          <w:sz w:val="80"/>
          <w:lang w:val="ru-RU"/>
        </w:rPr>
        <w:t xml:space="preserve"> </w:t>
      </w:r>
      <w:r w:rsidRPr="00A90C4F">
        <w:rPr>
          <w:b/>
          <w:sz w:val="80"/>
          <w:lang w:val="ru-RU"/>
        </w:rPr>
        <w:t>1</w:t>
      </w:r>
      <w:r w:rsidR="00226372">
        <w:rPr>
          <w:b/>
          <w:sz w:val="80"/>
        </w:rPr>
        <w:t>5085</w:t>
      </w:r>
    </w:p>
    <w:p w:rsidR="00A90C4F" w:rsidRPr="00A90C4F" w:rsidRDefault="00A90C4F" w:rsidP="002A3ED5">
      <w:pPr>
        <w:spacing w:after="0"/>
        <w:jc w:val="center"/>
        <w:rPr>
          <w:b/>
          <w:lang w:val="ru-RU"/>
        </w:rPr>
      </w:pPr>
    </w:p>
    <w:p w:rsidR="002A3ED5" w:rsidRPr="002A3ED5" w:rsidRDefault="002A3ED5" w:rsidP="002A3ED5">
      <w:pPr>
        <w:pStyle w:val="TableParagraph"/>
        <w:ind w:left="3047" w:hanging="2847"/>
        <w:jc w:val="center"/>
        <w:rPr>
          <w:sz w:val="40"/>
          <w:szCs w:val="40"/>
        </w:rPr>
      </w:pPr>
    </w:p>
    <w:p w:rsidR="002A3ED5" w:rsidRPr="00A90C4F" w:rsidRDefault="002A3ED5" w:rsidP="002A3ED5">
      <w:pPr>
        <w:jc w:val="center"/>
        <w:rPr>
          <w:noProof/>
          <w:lang w:val="ru-RU"/>
        </w:rPr>
      </w:pPr>
    </w:p>
    <w:p w:rsidR="00A90C4F" w:rsidRDefault="00A90C4F" w:rsidP="00A90C4F">
      <w:pPr>
        <w:tabs>
          <w:tab w:val="left" w:pos="8010"/>
        </w:tabs>
        <w:rPr>
          <w:lang w:val="tr-TR"/>
        </w:rPr>
      </w:pPr>
      <w:r>
        <w:rPr>
          <w:lang w:val="tr-TR"/>
        </w:rPr>
        <w:tab/>
      </w:r>
    </w:p>
    <w:p w:rsidR="00A90C4F" w:rsidRDefault="00A90C4F" w:rsidP="002A3ED5">
      <w:pPr>
        <w:jc w:val="center"/>
        <w:rPr>
          <w:lang w:val="tr-T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DC9784" wp14:editId="5BE47423">
            <wp:simplePos x="0" y="0"/>
            <wp:positionH relativeFrom="page">
              <wp:posOffset>2703195</wp:posOffset>
            </wp:positionH>
            <wp:positionV relativeFrom="paragraph">
              <wp:posOffset>6985</wp:posOffset>
            </wp:positionV>
            <wp:extent cx="2880000" cy="948559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54" t="31876" r="7310" b="15171"/>
                    <a:stretch/>
                  </pic:blipFill>
                  <pic:spPr bwMode="auto">
                    <a:xfrm>
                      <a:off x="0" y="0"/>
                      <a:ext cx="2880000" cy="948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C4F" w:rsidRDefault="00A76F62" w:rsidP="00A76F62">
      <w:pPr>
        <w:tabs>
          <w:tab w:val="left" w:pos="5647"/>
        </w:tabs>
        <w:rPr>
          <w:lang w:val="tr-TR"/>
        </w:rPr>
      </w:pPr>
      <w:r>
        <w:rPr>
          <w:lang w:val="tr-TR"/>
        </w:rPr>
        <w:tab/>
      </w:r>
    </w:p>
    <w:p w:rsidR="00A90C4F" w:rsidRDefault="00A90C4F" w:rsidP="002A3ED5">
      <w:pPr>
        <w:jc w:val="center"/>
        <w:rPr>
          <w:lang w:val="tr-TR"/>
        </w:rPr>
      </w:pPr>
    </w:p>
    <w:p w:rsidR="00A90C4F" w:rsidRDefault="00A90C4F" w:rsidP="002A3ED5">
      <w:pPr>
        <w:jc w:val="center"/>
        <w:rPr>
          <w:lang w:val="tr-TR"/>
        </w:rPr>
      </w:pPr>
      <w:bookmarkStart w:id="0" w:name="_GoBack"/>
      <w:bookmarkEnd w:id="0"/>
    </w:p>
    <w:p w:rsidR="00A90C4F" w:rsidRDefault="00A90C4F" w:rsidP="002A3ED5">
      <w:pPr>
        <w:jc w:val="center"/>
        <w:rPr>
          <w:lang w:val="tr-TR"/>
        </w:rPr>
      </w:pPr>
    </w:p>
    <w:p w:rsidR="002A3ED5" w:rsidRDefault="002A3ED5" w:rsidP="002A3ED5">
      <w:pPr>
        <w:jc w:val="center"/>
        <w:rPr>
          <w:lang w:val="tr-TR"/>
        </w:rPr>
      </w:pPr>
    </w:p>
    <w:p w:rsidR="002A3ED5" w:rsidRPr="007541A6" w:rsidRDefault="005028DD" w:rsidP="002A3ED5">
      <w:pPr>
        <w:jc w:val="center"/>
      </w:pPr>
      <w:r>
        <w:rPr>
          <w:noProof/>
        </w:rPr>
        <w:drawing>
          <wp:inline distT="0" distB="0" distL="0" distR="0">
            <wp:extent cx="6480810" cy="4286250"/>
            <wp:effectExtent l="0" t="0" r="0" b="0"/>
            <wp:docPr id="5" name="Рисунок 5" descr="https://pbs.twimg.com/media/DnhmVBnXoAEiEh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bs.twimg.com/media/DnhmVBnXoAEiEh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ED5" w:rsidRDefault="002A3ED5" w:rsidP="002A3ED5">
      <w:pPr>
        <w:jc w:val="center"/>
        <w:rPr>
          <w:lang w:val="tr-TR"/>
        </w:rPr>
      </w:pPr>
    </w:p>
    <w:p w:rsidR="002A3ED5" w:rsidRDefault="002A3ED5" w:rsidP="002A3ED5">
      <w:pPr>
        <w:jc w:val="center"/>
        <w:rPr>
          <w:lang w:val="tr-TR"/>
        </w:rPr>
      </w:pPr>
    </w:p>
    <w:p w:rsidR="002A3ED5" w:rsidRDefault="002A3ED5" w:rsidP="002A3ED5">
      <w:pPr>
        <w:jc w:val="center"/>
        <w:rPr>
          <w:lang w:val="tr-TR"/>
        </w:rPr>
      </w:pPr>
    </w:p>
    <w:p w:rsidR="00D75F2D" w:rsidRDefault="00D75F2D" w:rsidP="00AC1222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993DCC" w:rsidRPr="00A76F62" w:rsidRDefault="00A76F62" w:rsidP="00AC1222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76F62">
        <w:rPr>
          <w:rFonts w:ascii="Arial" w:hAnsi="Arial" w:cs="Arial"/>
          <w:b/>
          <w:sz w:val="20"/>
          <w:szCs w:val="20"/>
          <w:lang w:val="ru-RU"/>
        </w:rPr>
        <w:t>ВВЕДЕНИЕ</w:t>
      </w:r>
    </w:p>
    <w:p w:rsidR="000E3589" w:rsidRPr="00E61B23" w:rsidRDefault="00E61B23" w:rsidP="00C73566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E61B23">
        <w:rPr>
          <w:rFonts w:ascii="Arial" w:hAnsi="Arial" w:cs="Arial"/>
          <w:sz w:val="20"/>
          <w:szCs w:val="20"/>
          <w:lang w:val="ru-RU"/>
        </w:rPr>
        <w:t>Данн</w:t>
      </w:r>
      <w:r w:rsidR="00066E8B">
        <w:rPr>
          <w:rFonts w:ascii="Arial" w:hAnsi="Arial" w:cs="Arial"/>
          <w:sz w:val="20"/>
          <w:szCs w:val="20"/>
          <w:lang w:val="ru-RU"/>
        </w:rPr>
        <w:t>ое Руководство</w:t>
      </w:r>
      <w:r w:rsidRPr="00E61B23">
        <w:rPr>
          <w:rFonts w:ascii="Arial" w:hAnsi="Arial" w:cs="Arial"/>
          <w:sz w:val="20"/>
          <w:szCs w:val="20"/>
          <w:lang w:val="ru-RU"/>
        </w:rPr>
        <w:t xml:space="preserve"> </w:t>
      </w:r>
      <w:r w:rsidR="00226372" w:rsidRPr="00226372">
        <w:rPr>
          <w:rFonts w:ascii="Arial" w:hAnsi="Arial" w:cs="Arial"/>
          <w:sz w:val="20"/>
          <w:szCs w:val="20"/>
          <w:lang w:val="ru-RU"/>
        </w:rPr>
        <w:t>была подготовлена для определения того, как будет проводить</w:t>
      </w:r>
      <w:r w:rsidR="00226372">
        <w:rPr>
          <w:rFonts w:ascii="Arial" w:hAnsi="Arial" w:cs="Arial"/>
          <w:sz w:val="20"/>
          <w:szCs w:val="20"/>
          <w:lang w:val="ru-RU"/>
        </w:rPr>
        <w:t>ся</w:t>
      </w:r>
      <w:r w:rsidR="00226372" w:rsidRPr="00226372">
        <w:rPr>
          <w:rFonts w:ascii="Arial" w:hAnsi="Arial" w:cs="Arial"/>
          <w:sz w:val="20"/>
          <w:szCs w:val="20"/>
          <w:lang w:val="ru-RU"/>
        </w:rPr>
        <w:t xml:space="preserve"> сертификационные мероприятия </w:t>
      </w:r>
      <w:r w:rsidR="00226372">
        <w:rPr>
          <w:rFonts w:ascii="Arial" w:hAnsi="Arial" w:cs="Arial"/>
          <w:sz w:val="20"/>
          <w:szCs w:val="20"/>
          <w:lang w:val="ru-RU"/>
        </w:rPr>
        <w:t xml:space="preserve">у клиента, который проводит работы </w:t>
      </w:r>
      <w:r w:rsidR="00226372" w:rsidRPr="00226372">
        <w:rPr>
          <w:rFonts w:ascii="Arial" w:hAnsi="Arial" w:cs="Arial"/>
          <w:sz w:val="20"/>
          <w:szCs w:val="20"/>
          <w:lang w:val="ru-RU"/>
        </w:rPr>
        <w:t xml:space="preserve">по изготовлению, техническому обслуживанию и ремонту железнодорожных вагонов и их компонентов в соответствии со стандартом </w:t>
      </w:r>
      <w:r w:rsidR="00226372" w:rsidRPr="00A348F3">
        <w:rPr>
          <w:rFonts w:ascii="Arial" w:hAnsi="Arial" w:cs="Arial"/>
          <w:sz w:val="20"/>
          <w:szCs w:val="20"/>
          <w:lang w:val="ru-RU"/>
        </w:rPr>
        <w:t>EN</w:t>
      </w:r>
      <w:r w:rsidR="00226372" w:rsidRPr="00226372">
        <w:rPr>
          <w:rFonts w:ascii="Arial" w:hAnsi="Arial" w:cs="Arial"/>
          <w:sz w:val="20"/>
          <w:szCs w:val="20"/>
          <w:lang w:val="ru-RU"/>
        </w:rPr>
        <w:t xml:space="preserve"> 15085-2.</w:t>
      </w:r>
    </w:p>
    <w:p w:rsidR="003B495E" w:rsidRDefault="00226372" w:rsidP="00AC1222">
      <w:pPr>
        <w:spacing w:before="120" w:after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>EN</w:t>
      </w:r>
      <w:r w:rsidRPr="00226372">
        <w:rPr>
          <w:rFonts w:ascii="Arial" w:hAnsi="Arial" w:cs="Arial"/>
          <w:color w:val="000000"/>
          <w:sz w:val="20"/>
          <w:szCs w:val="20"/>
          <w:lang w:val="ru-RU"/>
        </w:rPr>
        <w:t xml:space="preserve"> 15085 применяется для сварки металлических материалов при производстве и обслуживании железнодорожных вагонов и деталей. Он определяет требования к сертификации и качеству для производителя</w:t>
      </w:r>
      <w:r>
        <w:rPr>
          <w:rFonts w:ascii="Arial" w:hAnsi="Arial" w:cs="Arial"/>
          <w:color w:val="000000"/>
          <w:sz w:val="20"/>
          <w:szCs w:val="20"/>
          <w:lang w:val="ru-RU"/>
        </w:rPr>
        <w:t>,</w:t>
      </w:r>
      <w:r w:rsidRPr="00226372">
        <w:rPr>
          <w:rFonts w:ascii="Arial" w:hAnsi="Arial" w:cs="Arial"/>
          <w:color w:val="000000"/>
          <w:sz w:val="20"/>
          <w:szCs w:val="20"/>
          <w:lang w:val="ru-RU"/>
        </w:rPr>
        <w:t xml:space="preserve"> с точки зрения проведения новых производственных и ремонтных работ. </w:t>
      </w:r>
    </w:p>
    <w:p w:rsidR="00226372" w:rsidRDefault="003B495E" w:rsidP="00AC1222">
      <w:pPr>
        <w:spacing w:before="120" w:after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>EN</w:t>
      </w:r>
      <w:r w:rsidRPr="00226372">
        <w:rPr>
          <w:rFonts w:ascii="Arial" w:hAnsi="Arial" w:cs="Arial"/>
          <w:color w:val="000000"/>
          <w:sz w:val="20"/>
          <w:szCs w:val="20"/>
          <w:lang w:val="ru-RU"/>
        </w:rPr>
        <w:t xml:space="preserve"> 15085 </w:t>
      </w:r>
      <w:r>
        <w:rPr>
          <w:rFonts w:ascii="Arial" w:hAnsi="Arial" w:cs="Arial"/>
          <w:color w:val="000000"/>
          <w:sz w:val="20"/>
          <w:szCs w:val="20"/>
          <w:lang w:val="ru-RU"/>
        </w:rPr>
        <w:t>состоит из следующих частей:</w:t>
      </w:r>
    </w:p>
    <w:p w:rsidR="003B495E" w:rsidRDefault="00595756" w:rsidP="003B495E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595756">
        <w:rPr>
          <w:rFonts w:ascii="Arial" w:hAnsi="Arial" w:cs="Arial"/>
          <w:color w:val="C00000"/>
          <w:sz w:val="20"/>
          <w:szCs w:val="20"/>
        </w:rPr>
        <w:sym w:font="Wingdings" w:char="F0FC"/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bookmarkStart w:id="1" w:name="_Hlk92380931"/>
      <w:r w:rsidR="003B495E">
        <w:rPr>
          <w:rFonts w:ascii="Arial" w:hAnsi="Arial" w:cs="Arial"/>
          <w:color w:val="000000"/>
          <w:sz w:val="20"/>
          <w:szCs w:val="20"/>
        </w:rPr>
        <w:t>EN</w:t>
      </w:r>
      <w:r w:rsidR="003B495E" w:rsidRPr="00226372">
        <w:rPr>
          <w:rFonts w:ascii="Arial" w:hAnsi="Arial" w:cs="Arial"/>
          <w:color w:val="000000"/>
          <w:sz w:val="20"/>
          <w:szCs w:val="20"/>
          <w:lang w:val="ru-RU"/>
        </w:rPr>
        <w:t xml:space="preserve"> 15085</w:t>
      </w:r>
      <w:r w:rsidR="003B495E">
        <w:rPr>
          <w:rFonts w:ascii="Arial" w:hAnsi="Arial" w:cs="Arial"/>
          <w:color w:val="000000"/>
          <w:sz w:val="20"/>
          <w:szCs w:val="20"/>
          <w:lang w:val="ru-RU"/>
        </w:rPr>
        <w:t>-1</w:t>
      </w:r>
      <w:r w:rsidR="00BA7889">
        <w:rPr>
          <w:rFonts w:ascii="Arial" w:hAnsi="Arial" w:cs="Arial"/>
          <w:color w:val="000000"/>
          <w:sz w:val="20"/>
          <w:szCs w:val="20"/>
          <w:lang w:val="ru-RU"/>
        </w:rPr>
        <w:t>:</w:t>
      </w:r>
      <w:r w:rsidR="003B495E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3B495E" w:rsidRPr="003B495E">
        <w:rPr>
          <w:rFonts w:ascii="Arial" w:hAnsi="Arial" w:cs="Arial"/>
          <w:sz w:val="20"/>
          <w:szCs w:val="20"/>
          <w:lang w:val="ru-RU"/>
        </w:rPr>
        <w:t>Железнодорожный транспорт. Сварка железнодорожных транспортных средств и их элементов. Часть</w:t>
      </w:r>
      <w:r w:rsidR="003B495E" w:rsidRPr="003B495E">
        <w:rPr>
          <w:rFonts w:ascii="Arial" w:hAnsi="Arial" w:cs="Arial"/>
          <w:sz w:val="20"/>
          <w:szCs w:val="20"/>
        </w:rPr>
        <w:t xml:space="preserve"> 1. </w:t>
      </w:r>
      <w:r w:rsidR="003B495E" w:rsidRPr="003B495E">
        <w:rPr>
          <w:rFonts w:ascii="Arial" w:hAnsi="Arial" w:cs="Arial"/>
          <w:sz w:val="20"/>
          <w:szCs w:val="20"/>
          <w:lang w:val="ru-RU"/>
        </w:rPr>
        <w:t>Общие</w:t>
      </w:r>
      <w:r w:rsidR="003B495E" w:rsidRPr="003B495E">
        <w:rPr>
          <w:rFonts w:ascii="Arial" w:hAnsi="Arial" w:cs="Arial"/>
          <w:sz w:val="20"/>
          <w:szCs w:val="20"/>
        </w:rPr>
        <w:t xml:space="preserve"> </w:t>
      </w:r>
      <w:r w:rsidR="003B495E" w:rsidRPr="003B495E">
        <w:rPr>
          <w:rFonts w:ascii="Arial" w:hAnsi="Arial" w:cs="Arial"/>
          <w:sz w:val="20"/>
          <w:szCs w:val="20"/>
          <w:lang w:val="ru-RU"/>
        </w:rPr>
        <w:t>положения</w:t>
      </w:r>
      <w:r w:rsidR="003B495E" w:rsidRPr="003B495E">
        <w:rPr>
          <w:rFonts w:ascii="Arial" w:hAnsi="Arial" w:cs="Arial"/>
          <w:sz w:val="20"/>
          <w:szCs w:val="20"/>
        </w:rPr>
        <w:t xml:space="preserve"> (Railway applications. Welding of railway vehicles and components. </w:t>
      </w:r>
      <w:proofErr w:type="spellStart"/>
      <w:r w:rsidR="003B495E" w:rsidRPr="003B495E">
        <w:rPr>
          <w:rFonts w:ascii="Arial" w:hAnsi="Arial" w:cs="Arial"/>
          <w:sz w:val="20"/>
          <w:szCs w:val="20"/>
          <w:lang w:val="ru-RU"/>
        </w:rPr>
        <w:t>Part</w:t>
      </w:r>
      <w:proofErr w:type="spellEnd"/>
      <w:r w:rsidR="003B495E" w:rsidRPr="003B495E">
        <w:rPr>
          <w:rFonts w:ascii="Arial" w:hAnsi="Arial" w:cs="Arial"/>
          <w:sz w:val="20"/>
          <w:szCs w:val="20"/>
          <w:lang w:val="ru-RU"/>
        </w:rPr>
        <w:t xml:space="preserve"> 1. </w:t>
      </w:r>
      <w:proofErr w:type="spellStart"/>
      <w:r w:rsidR="003B495E" w:rsidRPr="003B495E">
        <w:rPr>
          <w:rFonts w:ascii="Arial" w:hAnsi="Arial" w:cs="Arial"/>
          <w:sz w:val="20"/>
          <w:szCs w:val="20"/>
          <w:lang w:val="ru-RU"/>
        </w:rPr>
        <w:t>General</w:t>
      </w:r>
      <w:proofErr w:type="spellEnd"/>
      <w:r w:rsidR="003B495E">
        <w:rPr>
          <w:rFonts w:ascii="Arial" w:hAnsi="Arial" w:cs="Arial"/>
          <w:sz w:val="20"/>
          <w:szCs w:val="20"/>
          <w:lang w:val="ru-RU"/>
        </w:rPr>
        <w:t>)</w:t>
      </w:r>
    </w:p>
    <w:p w:rsidR="003B495E" w:rsidRDefault="00595756" w:rsidP="003B495E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595756">
        <w:rPr>
          <w:rFonts w:ascii="Arial" w:hAnsi="Arial" w:cs="Arial"/>
          <w:color w:val="C00000"/>
          <w:sz w:val="20"/>
          <w:szCs w:val="20"/>
        </w:rPr>
        <w:sym w:font="Wingdings" w:char="F0FC"/>
      </w:r>
      <w:r>
        <w:rPr>
          <w:rFonts w:ascii="Arial" w:hAnsi="Arial" w:cs="Arial"/>
          <w:color w:val="C00000"/>
          <w:sz w:val="20"/>
          <w:szCs w:val="20"/>
          <w:lang w:val="ru-RU"/>
        </w:rPr>
        <w:t xml:space="preserve"> </w:t>
      </w:r>
      <w:r w:rsidR="003B495E">
        <w:rPr>
          <w:rFonts w:ascii="Arial" w:hAnsi="Arial" w:cs="Arial"/>
          <w:color w:val="000000"/>
          <w:sz w:val="20"/>
          <w:szCs w:val="20"/>
        </w:rPr>
        <w:t>EN</w:t>
      </w:r>
      <w:r w:rsidR="003B495E" w:rsidRPr="00226372">
        <w:rPr>
          <w:rFonts w:ascii="Arial" w:hAnsi="Arial" w:cs="Arial"/>
          <w:color w:val="000000"/>
          <w:sz w:val="20"/>
          <w:szCs w:val="20"/>
          <w:lang w:val="ru-RU"/>
        </w:rPr>
        <w:t xml:space="preserve"> 15085</w:t>
      </w:r>
      <w:r w:rsidR="003B495E">
        <w:rPr>
          <w:rFonts w:ascii="Arial" w:hAnsi="Arial" w:cs="Arial"/>
          <w:color w:val="000000"/>
          <w:sz w:val="20"/>
          <w:szCs w:val="20"/>
          <w:lang w:val="ru-RU"/>
        </w:rPr>
        <w:t>-2</w:t>
      </w:r>
      <w:r w:rsidR="00BA7889">
        <w:rPr>
          <w:rFonts w:ascii="Arial" w:hAnsi="Arial" w:cs="Arial"/>
          <w:color w:val="000000"/>
          <w:sz w:val="20"/>
          <w:szCs w:val="20"/>
          <w:lang w:val="ru-RU"/>
        </w:rPr>
        <w:t>:</w:t>
      </w:r>
      <w:r w:rsidR="00F47027">
        <w:rPr>
          <w:rFonts w:ascii="Arial" w:hAnsi="Arial" w:cs="Arial"/>
          <w:color w:val="000000"/>
          <w:sz w:val="20"/>
          <w:szCs w:val="20"/>
          <w:lang w:val="ru-RU"/>
        </w:rPr>
        <w:t>2020</w:t>
      </w:r>
      <w:r w:rsidR="003B495E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3B495E" w:rsidRPr="003B495E">
        <w:rPr>
          <w:rFonts w:ascii="Arial" w:hAnsi="Arial" w:cs="Arial"/>
          <w:sz w:val="20"/>
          <w:szCs w:val="20"/>
          <w:lang w:val="ru-RU"/>
        </w:rPr>
        <w:t>Железнодорожный транспорт</w:t>
      </w:r>
      <w:r w:rsidR="003B495E">
        <w:rPr>
          <w:rFonts w:ascii="Arial" w:hAnsi="Arial" w:cs="Arial"/>
          <w:sz w:val="20"/>
          <w:szCs w:val="20"/>
          <w:lang w:val="ru-RU"/>
        </w:rPr>
        <w:t xml:space="preserve">. </w:t>
      </w:r>
      <w:r w:rsidR="003B495E" w:rsidRPr="003B495E">
        <w:rPr>
          <w:rFonts w:ascii="Arial" w:hAnsi="Arial" w:cs="Arial"/>
          <w:sz w:val="20"/>
          <w:szCs w:val="20"/>
          <w:lang w:val="ru-RU"/>
        </w:rPr>
        <w:t xml:space="preserve">Сварка железнодорожных транспортных средств и их элементов. Часть </w:t>
      </w:r>
      <w:r w:rsidR="003B495E">
        <w:rPr>
          <w:rFonts w:ascii="Arial" w:hAnsi="Arial" w:cs="Arial"/>
          <w:sz w:val="20"/>
          <w:szCs w:val="20"/>
          <w:lang w:val="ru-RU"/>
        </w:rPr>
        <w:t xml:space="preserve">2. </w:t>
      </w:r>
      <w:r w:rsidR="003B495E" w:rsidRPr="003B495E">
        <w:rPr>
          <w:rFonts w:ascii="Arial" w:hAnsi="Arial" w:cs="Arial"/>
          <w:sz w:val="20"/>
          <w:szCs w:val="20"/>
          <w:lang w:val="ru-RU"/>
        </w:rPr>
        <w:t>Требования к качеству и сертификация производителя сварки</w:t>
      </w:r>
      <w:r w:rsidR="003B495E">
        <w:rPr>
          <w:rFonts w:ascii="Arial" w:hAnsi="Arial" w:cs="Arial"/>
          <w:sz w:val="20"/>
          <w:szCs w:val="20"/>
          <w:lang w:val="ru-RU"/>
        </w:rPr>
        <w:t xml:space="preserve"> (</w:t>
      </w:r>
      <w:r w:rsidR="003B495E" w:rsidRPr="003B495E">
        <w:rPr>
          <w:rFonts w:ascii="Arial" w:hAnsi="Arial" w:cs="Arial"/>
          <w:sz w:val="20"/>
          <w:szCs w:val="20"/>
        </w:rPr>
        <w:t>Railway</w:t>
      </w:r>
      <w:r w:rsidR="003B495E" w:rsidRPr="003B495E">
        <w:rPr>
          <w:rFonts w:ascii="Arial" w:hAnsi="Arial" w:cs="Arial"/>
          <w:sz w:val="20"/>
          <w:szCs w:val="20"/>
          <w:lang w:val="ru-RU"/>
        </w:rPr>
        <w:t xml:space="preserve"> </w:t>
      </w:r>
      <w:r w:rsidR="003B495E" w:rsidRPr="003B495E">
        <w:rPr>
          <w:rFonts w:ascii="Arial" w:hAnsi="Arial" w:cs="Arial"/>
          <w:sz w:val="20"/>
          <w:szCs w:val="20"/>
        </w:rPr>
        <w:t>applications</w:t>
      </w:r>
      <w:r w:rsidR="003B495E" w:rsidRPr="003B495E">
        <w:rPr>
          <w:rFonts w:ascii="Arial" w:hAnsi="Arial" w:cs="Arial"/>
          <w:sz w:val="20"/>
          <w:szCs w:val="20"/>
          <w:lang w:val="ru-RU"/>
        </w:rPr>
        <w:t xml:space="preserve">. </w:t>
      </w:r>
      <w:r w:rsidR="003B495E" w:rsidRPr="003B495E">
        <w:rPr>
          <w:rFonts w:ascii="Arial" w:hAnsi="Arial" w:cs="Arial"/>
          <w:sz w:val="20"/>
          <w:szCs w:val="20"/>
        </w:rPr>
        <w:t xml:space="preserve">Welding of railway vehicles and components. </w:t>
      </w:r>
      <w:r w:rsidR="003B495E" w:rsidRPr="003B495E">
        <w:rPr>
          <w:rFonts w:ascii="Arial" w:hAnsi="Arial" w:cs="Arial"/>
          <w:sz w:val="20"/>
          <w:szCs w:val="20"/>
          <w:lang w:val="ru-RU"/>
        </w:rPr>
        <w:t>Part 2. Quality requirements and certification of welding manufacturer</w:t>
      </w:r>
      <w:r w:rsidR="003B495E">
        <w:rPr>
          <w:rFonts w:ascii="Arial" w:hAnsi="Arial" w:cs="Arial"/>
          <w:sz w:val="20"/>
          <w:szCs w:val="20"/>
          <w:lang w:val="ru-RU"/>
        </w:rPr>
        <w:t>)</w:t>
      </w:r>
    </w:p>
    <w:p w:rsidR="003B495E" w:rsidRDefault="00595756" w:rsidP="00AC1222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595756">
        <w:rPr>
          <w:rFonts w:ascii="Arial" w:hAnsi="Arial" w:cs="Arial"/>
          <w:color w:val="C00000"/>
          <w:sz w:val="20"/>
          <w:szCs w:val="20"/>
        </w:rPr>
        <w:sym w:font="Wingdings" w:char="F0FC"/>
      </w:r>
      <w:r>
        <w:rPr>
          <w:rFonts w:ascii="Arial" w:hAnsi="Arial" w:cs="Arial"/>
          <w:color w:val="C00000"/>
          <w:sz w:val="20"/>
          <w:szCs w:val="20"/>
          <w:lang w:val="ru-RU"/>
        </w:rPr>
        <w:t xml:space="preserve"> </w:t>
      </w:r>
      <w:r w:rsidR="003B495E">
        <w:rPr>
          <w:rFonts w:ascii="Arial" w:hAnsi="Arial" w:cs="Arial"/>
          <w:color w:val="000000"/>
          <w:sz w:val="20"/>
          <w:szCs w:val="20"/>
        </w:rPr>
        <w:t>EN</w:t>
      </w:r>
      <w:r w:rsidR="003B495E" w:rsidRPr="00226372">
        <w:rPr>
          <w:rFonts w:ascii="Arial" w:hAnsi="Arial" w:cs="Arial"/>
          <w:color w:val="000000"/>
          <w:sz w:val="20"/>
          <w:szCs w:val="20"/>
          <w:lang w:val="ru-RU"/>
        </w:rPr>
        <w:t xml:space="preserve"> 15085</w:t>
      </w:r>
      <w:r w:rsidR="003B495E">
        <w:rPr>
          <w:rFonts w:ascii="Arial" w:hAnsi="Arial" w:cs="Arial"/>
          <w:color w:val="000000"/>
          <w:sz w:val="20"/>
          <w:szCs w:val="20"/>
          <w:lang w:val="ru-RU"/>
        </w:rPr>
        <w:t>-3</w:t>
      </w:r>
      <w:r w:rsidR="00BA7889">
        <w:rPr>
          <w:rFonts w:ascii="Arial" w:hAnsi="Arial" w:cs="Arial"/>
          <w:color w:val="000000"/>
          <w:sz w:val="20"/>
          <w:szCs w:val="20"/>
          <w:lang w:val="ru-RU"/>
        </w:rPr>
        <w:t>:</w:t>
      </w:r>
      <w:r w:rsidR="003B495E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3B495E" w:rsidRPr="003B495E">
        <w:rPr>
          <w:rFonts w:ascii="Arial" w:hAnsi="Arial" w:cs="Arial"/>
          <w:sz w:val="20"/>
          <w:szCs w:val="20"/>
          <w:lang w:val="ru-RU"/>
        </w:rPr>
        <w:t>Железнодорожный транспорт</w:t>
      </w:r>
      <w:r w:rsidR="003B495E">
        <w:rPr>
          <w:rFonts w:ascii="Arial" w:hAnsi="Arial" w:cs="Arial"/>
          <w:sz w:val="20"/>
          <w:szCs w:val="20"/>
          <w:lang w:val="ru-RU"/>
        </w:rPr>
        <w:t xml:space="preserve">. </w:t>
      </w:r>
      <w:r w:rsidR="003B495E" w:rsidRPr="003B495E">
        <w:rPr>
          <w:rFonts w:ascii="Arial" w:hAnsi="Arial" w:cs="Arial"/>
          <w:sz w:val="20"/>
          <w:szCs w:val="20"/>
          <w:lang w:val="ru-RU"/>
        </w:rPr>
        <w:t>Сварка железнодорожных транспортных средств и их элементов. Часть</w:t>
      </w:r>
      <w:r w:rsidR="003B495E" w:rsidRPr="003B495E">
        <w:rPr>
          <w:rFonts w:ascii="Arial" w:hAnsi="Arial" w:cs="Arial"/>
          <w:sz w:val="20"/>
          <w:szCs w:val="20"/>
        </w:rPr>
        <w:t xml:space="preserve"> 3. </w:t>
      </w:r>
      <w:r w:rsidR="003B495E">
        <w:rPr>
          <w:rFonts w:ascii="Arial" w:hAnsi="Arial" w:cs="Arial"/>
          <w:sz w:val="20"/>
          <w:szCs w:val="20"/>
          <w:lang w:val="ru-RU"/>
        </w:rPr>
        <w:t>Требования</w:t>
      </w:r>
      <w:r w:rsidR="003B495E" w:rsidRPr="003B495E">
        <w:rPr>
          <w:rFonts w:ascii="Arial" w:hAnsi="Arial" w:cs="Arial"/>
          <w:sz w:val="20"/>
          <w:szCs w:val="20"/>
        </w:rPr>
        <w:t xml:space="preserve"> </w:t>
      </w:r>
      <w:r w:rsidR="003B495E">
        <w:rPr>
          <w:rFonts w:ascii="Arial" w:hAnsi="Arial" w:cs="Arial"/>
          <w:sz w:val="20"/>
          <w:szCs w:val="20"/>
          <w:lang w:val="ru-RU"/>
        </w:rPr>
        <w:t>к</w:t>
      </w:r>
      <w:r w:rsidR="003B495E" w:rsidRPr="003B495E">
        <w:rPr>
          <w:rFonts w:ascii="Arial" w:hAnsi="Arial" w:cs="Arial"/>
          <w:sz w:val="20"/>
          <w:szCs w:val="20"/>
        </w:rPr>
        <w:t xml:space="preserve"> </w:t>
      </w:r>
      <w:r w:rsidR="003B495E">
        <w:rPr>
          <w:rFonts w:ascii="Arial" w:hAnsi="Arial" w:cs="Arial"/>
          <w:sz w:val="20"/>
          <w:szCs w:val="20"/>
          <w:lang w:val="ru-RU"/>
        </w:rPr>
        <w:t>проектированию</w:t>
      </w:r>
      <w:r w:rsidR="003B495E" w:rsidRPr="003B495E">
        <w:rPr>
          <w:rFonts w:ascii="Arial" w:hAnsi="Arial" w:cs="Arial"/>
          <w:sz w:val="20"/>
          <w:szCs w:val="20"/>
        </w:rPr>
        <w:t xml:space="preserve">. (Railway applications. Welding of railway vehicles and components. </w:t>
      </w:r>
      <w:proofErr w:type="spellStart"/>
      <w:r w:rsidR="003B495E" w:rsidRPr="003B495E">
        <w:rPr>
          <w:rFonts w:ascii="Arial" w:hAnsi="Arial" w:cs="Arial"/>
          <w:sz w:val="20"/>
          <w:szCs w:val="20"/>
          <w:lang w:val="ru-RU"/>
        </w:rPr>
        <w:t>Part</w:t>
      </w:r>
      <w:proofErr w:type="spellEnd"/>
      <w:r w:rsidR="003B495E" w:rsidRPr="003B495E">
        <w:rPr>
          <w:rFonts w:ascii="Arial" w:hAnsi="Arial" w:cs="Arial"/>
          <w:sz w:val="20"/>
          <w:szCs w:val="20"/>
          <w:lang w:val="ru-RU"/>
        </w:rPr>
        <w:t xml:space="preserve"> 3. </w:t>
      </w:r>
      <w:proofErr w:type="spellStart"/>
      <w:r w:rsidR="003B495E" w:rsidRPr="003B495E">
        <w:rPr>
          <w:rFonts w:ascii="Arial" w:hAnsi="Arial" w:cs="Arial"/>
          <w:sz w:val="20"/>
          <w:szCs w:val="20"/>
          <w:lang w:val="ru-RU"/>
        </w:rPr>
        <w:t>Design</w:t>
      </w:r>
      <w:proofErr w:type="spellEnd"/>
      <w:r w:rsidR="003B495E" w:rsidRPr="003B495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B495E" w:rsidRPr="003B495E">
        <w:rPr>
          <w:rFonts w:ascii="Arial" w:hAnsi="Arial" w:cs="Arial"/>
          <w:sz w:val="20"/>
          <w:szCs w:val="20"/>
          <w:lang w:val="ru-RU"/>
        </w:rPr>
        <w:t>requirements</w:t>
      </w:r>
      <w:proofErr w:type="spellEnd"/>
      <w:r w:rsidR="003B495E">
        <w:rPr>
          <w:rFonts w:ascii="Arial" w:hAnsi="Arial" w:cs="Arial"/>
          <w:sz w:val="20"/>
          <w:szCs w:val="20"/>
          <w:lang w:val="ru-RU"/>
        </w:rPr>
        <w:t>)</w:t>
      </w:r>
    </w:p>
    <w:p w:rsidR="003B495E" w:rsidRPr="00595756" w:rsidRDefault="00595756" w:rsidP="00AC122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595756">
        <w:rPr>
          <w:rFonts w:ascii="Arial" w:hAnsi="Arial" w:cs="Arial"/>
          <w:color w:val="C00000"/>
          <w:sz w:val="20"/>
          <w:szCs w:val="20"/>
        </w:rPr>
        <w:sym w:font="Wingdings" w:char="F0FC"/>
      </w:r>
      <w:r>
        <w:rPr>
          <w:rFonts w:ascii="Arial" w:hAnsi="Arial" w:cs="Arial"/>
          <w:color w:val="C00000"/>
          <w:sz w:val="20"/>
          <w:szCs w:val="20"/>
          <w:lang w:val="ru-RU"/>
        </w:rPr>
        <w:t xml:space="preserve"> </w:t>
      </w:r>
      <w:r w:rsidR="003B495E">
        <w:rPr>
          <w:rFonts w:ascii="Arial" w:hAnsi="Arial" w:cs="Arial"/>
          <w:color w:val="000000"/>
          <w:sz w:val="20"/>
          <w:szCs w:val="20"/>
        </w:rPr>
        <w:t>EN</w:t>
      </w:r>
      <w:r w:rsidR="003B495E" w:rsidRPr="00226372">
        <w:rPr>
          <w:rFonts w:ascii="Arial" w:hAnsi="Arial" w:cs="Arial"/>
          <w:color w:val="000000"/>
          <w:sz w:val="20"/>
          <w:szCs w:val="20"/>
          <w:lang w:val="ru-RU"/>
        </w:rPr>
        <w:t xml:space="preserve"> 15085</w:t>
      </w:r>
      <w:r w:rsidR="003B495E">
        <w:rPr>
          <w:rFonts w:ascii="Arial" w:hAnsi="Arial" w:cs="Arial"/>
          <w:color w:val="000000"/>
          <w:sz w:val="20"/>
          <w:szCs w:val="20"/>
          <w:lang w:val="ru-RU"/>
        </w:rPr>
        <w:t>-4</w:t>
      </w:r>
      <w:r w:rsidR="00BA7889">
        <w:rPr>
          <w:rFonts w:ascii="Arial" w:hAnsi="Arial" w:cs="Arial"/>
          <w:color w:val="000000"/>
          <w:sz w:val="20"/>
          <w:szCs w:val="20"/>
          <w:lang w:val="ru-RU"/>
        </w:rPr>
        <w:t>:</w:t>
      </w:r>
      <w:r w:rsidR="003B495E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3B495E" w:rsidRPr="003B495E">
        <w:rPr>
          <w:rFonts w:ascii="Arial" w:hAnsi="Arial" w:cs="Arial"/>
          <w:sz w:val="20"/>
          <w:szCs w:val="20"/>
          <w:lang w:val="ru-RU"/>
        </w:rPr>
        <w:t>Железнодорожный транспорт</w:t>
      </w:r>
      <w:r w:rsidR="003B495E">
        <w:rPr>
          <w:rFonts w:ascii="Arial" w:hAnsi="Arial" w:cs="Arial"/>
          <w:sz w:val="20"/>
          <w:szCs w:val="20"/>
          <w:lang w:val="ru-RU"/>
        </w:rPr>
        <w:t xml:space="preserve">. </w:t>
      </w:r>
      <w:r w:rsidR="003B495E" w:rsidRPr="003B495E">
        <w:rPr>
          <w:rFonts w:ascii="Arial" w:hAnsi="Arial" w:cs="Arial"/>
          <w:sz w:val="20"/>
          <w:szCs w:val="20"/>
          <w:lang w:val="ru-RU"/>
        </w:rPr>
        <w:t>Сварка железнодорожных транспортных средств и их элементов. Часть</w:t>
      </w:r>
      <w:r w:rsidR="003B495E" w:rsidRPr="00595756">
        <w:rPr>
          <w:rFonts w:ascii="Arial" w:hAnsi="Arial" w:cs="Arial"/>
          <w:sz w:val="20"/>
          <w:szCs w:val="20"/>
        </w:rPr>
        <w:t xml:space="preserve"> </w:t>
      </w:r>
      <w:r w:rsidRPr="00595756">
        <w:rPr>
          <w:rFonts w:ascii="Arial" w:hAnsi="Arial" w:cs="Arial"/>
          <w:sz w:val="20"/>
          <w:szCs w:val="20"/>
        </w:rPr>
        <w:t>4</w:t>
      </w:r>
      <w:r w:rsidR="003B495E" w:rsidRPr="00595756">
        <w:rPr>
          <w:rFonts w:ascii="Arial" w:hAnsi="Arial" w:cs="Arial"/>
          <w:sz w:val="20"/>
          <w:szCs w:val="20"/>
        </w:rPr>
        <w:t>.</w:t>
      </w:r>
      <w:r w:rsidRPr="005957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Требование</w:t>
      </w:r>
      <w:r w:rsidRPr="005957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</w:t>
      </w:r>
      <w:r w:rsidRPr="005957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производству</w:t>
      </w:r>
      <w:r w:rsidRPr="00595756">
        <w:rPr>
          <w:rFonts w:ascii="Arial" w:hAnsi="Arial" w:cs="Arial"/>
          <w:sz w:val="20"/>
          <w:szCs w:val="20"/>
        </w:rPr>
        <w:t>. (Railway applications. Welding of railway vehicles and components. Part 4. Production requirements)</w:t>
      </w:r>
    </w:p>
    <w:p w:rsidR="003B495E" w:rsidRDefault="00595756" w:rsidP="00AC122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595756">
        <w:rPr>
          <w:rFonts w:ascii="Arial" w:hAnsi="Arial" w:cs="Arial"/>
          <w:color w:val="C00000"/>
          <w:sz w:val="20"/>
          <w:szCs w:val="20"/>
        </w:rPr>
        <w:sym w:font="Wingdings" w:char="F0FC"/>
      </w:r>
      <w:r>
        <w:rPr>
          <w:rFonts w:ascii="Arial" w:hAnsi="Arial" w:cs="Arial"/>
          <w:color w:val="C00000"/>
          <w:sz w:val="20"/>
          <w:szCs w:val="20"/>
          <w:lang w:val="ru-RU"/>
        </w:rPr>
        <w:t xml:space="preserve"> </w:t>
      </w:r>
      <w:r w:rsidR="003B495E">
        <w:rPr>
          <w:rFonts w:ascii="Arial" w:hAnsi="Arial" w:cs="Arial"/>
          <w:color w:val="000000"/>
          <w:sz w:val="20"/>
          <w:szCs w:val="20"/>
        </w:rPr>
        <w:t>EN</w:t>
      </w:r>
      <w:r w:rsidR="003B495E" w:rsidRPr="00595756">
        <w:rPr>
          <w:rFonts w:ascii="Arial" w:hAnsi="Arial" w:cs="Arial"/>
          <w:color w:val="000000"/>
          <w:sz w:val="20"/>
          <w:szCs w:val="20"/>
        </w:rPr>
        <w:t xml:space="preserve"> 15085-5</w:t>
      </w:r>
      <w:r w:rsidR="00BA7889">
        <w:rPr>
          <w:rFonts w:ascii="Arial" w:hAnsi="Arial" w:cs="Arial"/>
          <w:color w:val="000000"/>
          <w:sz w:val="20"/>
          <w:szCs w:val="20"/>
          <w:lang w:val="ru-RU"/>
        </w:rPr>
        <w:t>:</w:t>
      </w:r>
      <w:r w:rsidR="003B495E" w:rsidRPr="00595756">
        <w:rPr>
          <w:rFonts w:ascii="Arial" w:hAnsi="Arial" w:cs="Arial"/>
          <w:color w:val="000000"/>
          <w:sz w:val="20"/>
          <w:szCs w:val="20"/>
        </w:rPr>
        <w:t xml:space="preserve"> </w:t>
      </w:r>
      <w:r w:rsidR="003B495E" w:rsidRPr="003B495E">
        <w:rPr>
          <w:rFonts w:ascii="Arial" w:hAnsi="Arial" w:cs="Arial"/>
          <w:sz w:val="20"/>
          <w:szCs w:val="20"/>
          <w:lang w:val="ru-RU"/>
        </w:rPr>
        <w:t>Железнодорожный</w:t>
      </w:r>
      <w:r w:rsidR="003B495E" w:rsidRPr="00595756">
        <w:rPr>
          <w:rFonts w:ascii="Arial" w:hAnsi="Arial" w:cs="Arial"/>
          <w:sz w:val="20"/>
          <w:szCs w:val="20"/>
        </w:rPr>
        <w:t xml:space="preserve"> </w:t>
      </w:r>
      <w:r w:rsidR="003B495E" w:rsidRPr="003B495E">
        <w:rPr>
          <w:rFonts w:ascii="Arial" w:hAnsi="Arial" w:cs="Arial"/>
          <w:sz w:val="20"/>
          <w:szCs w:val="20"/>
          <w:lang w:val="ru-RU"/>
        </w:rPr>
        <w:t>транспорт</w:t>
      </w:r>
      <w:r w:rsidR="003B495E" w:rsidRPr="00595756">
        <w:rPr>
          <w:rFonts w:ascii="Arial" w:hAnsi="Arial" w:cs="Arial"/>
          <w:sz w:val="20"/>
          <w:szCs w:val="20"/>
        </w:rPr>
        <w:t xml:space="preserve">. </w:t>
      </w:r>
      <w:r w:rsidR="003B495E" w:rsidRPr="003B495E">
        <w:rPr>
          <w:rFonts w:ascii="Arial" w:hAnsi="Arial" w:cs="Arial"/>
          <w:sz w:val="20"/>
          <w:szCs w:val="20"/>
          <w:lang w:val="ru-RU"/>
        </w:rPr>
        <w:t>Сварка железнодорожных транспортных средств и их элементов. Часть</w:t>
      </w:r>
      <w:r w:rsidR="003B495E" w:rsidRPr="00595756">
        <w:rPr>
          <w:rFonts w:ascii="Arial" w:hAnsi="Arial" w:cs="Arial"/>
          <w:sz w:val="20"/>
          <w:szCs w:val="20"/>
        </w:rPr>
        <w:t xml:space="preserve"> </w:t>
      </w:r>
      <w:r w:rsidRPr="00595756">
        <w:rPr>
          <w:rFonts w:ascii="Arial" w:hAnsi="Arial" w:cs="Arial"/>
          <w:sz w:val="20"/>
          <w:szCs w:val="20"/>
        </w:rPr>
        <w:t>5</w:t>
      </w:r>
      <w:r w:rsidR="003B495E" w:rsidRPr="00595756">
        <w:rPr>
          <w:rFonts w:ascii="Arial" w:hAnsi="Arial" w:cs="Arial"/>
          <w:sz w:val="20"/>
          <w:szCs w:val="20"/>
        </w:rPr>
        <w:t>.</w:t>
      </w:r>
      <w:r w:rsidRPr="00595756">
        <w:rPr>
          <w:rFonts w:ascii="Arial" w:hAnsi="Arial" w:cs="Arial"/>
          <w:sz w:val="20"/>
          <w:szCs w:val="20"/>
        </w:rPr>
        <w:t xml:space="preserve"> </w:t>
      </w:r>
      <w:r w:rsidRPr="00595756">
        <w:rPr>
          <w:rFonts w:ascii="Arial" w:hAnsi="Arial" w:cs="Arial"/>
          <w:sz w:val="20"/>
          <w:szCs w:val="20"/>
          <w:lang w:val="ru-RU"/>
        </w:rPr>
        <w:t>Контроль</w:t>
      </w:r>
      <w:r w:rsidRPr="00595756">
        <w:rPr>
          <w:rFonts w:ascii="Arial" w:hAnsi="Arial" w:cs="Arial"/>
          <w:sz w:val="20"/>
          <w:szCs w:val="20"/>
        </w:rPr>
        <w:t xml:space="preserve">, </w:t>
      </w:r>
      <w:r w:rsidRPr="00595756">
        <w:rPr>
          <w:rFonts w:ascii="Arial" w:hAnsi="Arial" w:cs="Arial"/>
          <w:sz w:val="20"/>
          <w:szCs w:val="20"/>
          <w:lang w:val="ru-RU"/>
        </w:rPr>
        <w:t>испытания</w:t>
      </w:r>
      <w:r w:rsidRPr="00595756">
        <w:rPr>
          <w:rFonts w:ascii="Arial" w:hAnsi="Arial" w:cs="Arial"/>
          <w:sz w:val="20"/>
          <w:szCs w:val="20"/>
        </w:rPr>
        <w:t xml:space="preserve"> </w:t>
      </w:r>
      <w:r w:rsidRPr="00595756">
        <w:rPr>
          <w:rFonts w:ascii="Arial" w:hAnsi="Arial" w:cs="Arial"/>
          <w:sz w:val="20"/>
          <w:szCs w:val="20"/>
          <w:lang w:val="ru-RU"/>
        </w:rPr>
        <w:t>и</w:t>
      </w:r>
      <w:r w:rsidRPr="00595756">
        <w:rPr>
          <w:rFonts w:ascii="Arial" w:hAnsi="Arial" w:cs="Arial"/>
          <w:sz w:val="20"/>
          <w:szCs w:val="20"/>
        </w:rPr>
        <w:t xml:space="preserve"> </w:t>
      </w:r>
      <w:r w:rsidRPr="00595756">
        <w:rPr>
          <w:rFonts w:ascii="Arial" w:hAnsi="Arial" w:cs="Arial"/>
          <w:sz w:val="20"/>
          <w:szCs w:val="20"/>
          <w:lang w:val="ru-RU"/>
        </w:rPr>
        <w:t>документация</w:t>
      </w:r>
      <w:r w:rsidRPr="00595756">
        <w:rPr>
          <w:rFonts w:ascii="Arial" w:hAnsi="Arial" w:cs="Arial"/>
          <w:sz w:val="20"/>
          <w:szCs w:val="20"/>
        </w:rPr>
        <w:t xml:space="preserve">. </w:t>
      </w:r>
      <w:r w:rsidRPr="001166D2">
        <w:rPr>
          <w:rFonts w:ascii="Arial" w:hAnsi="Arial" w:cs="Arial"/>
          <w:sz w:val="20"/>
          <w:szCs w:val="20"/>
        </w:rPr>
        <w:t>(</w:t>
      </w:r>
      <w:r w:rsidR="001166D2" w:rsidRPr="001166D2">
        <w:rPr>
          <w:rFonts w:ascii="Arial" w:hAnsi="Arial" w:cs="Arial"/>
          <w:sz w:val="20"/>
          <w:szCs w:val="20"/>
        </w:rPr>
        <w:t>Railway applications. Welding of railway vehicles and components. Part 5. Inspection, testing and documentation</w:t>
      </w:r>
      <w:r w:rsidRPr="001166D2">
        <w:rPr>
          <w:rFonts w:ascii="Arial" w:hAnsi="Arial" w:cs="Arial"/>
          <w:sz w:val="20"/>
          <w:szCs w:val="20"/>
        </w:rPr>
        <w:t>)</w:t>
      </w:r>
    </w:p>
    <w:p w:rsidR="002C18A5" w:rsidRPr="00B647AF" w:rsidRDefault="002C18A5" w:rsidP="00AC122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595756">
        <w:rPr>
          <w:rFonts w:ascii="Arial" w:hAnsi="Arial" w:cs="Arial"/>
          <w:color w:val="C00000"/>
          <w:sz w:val="20"/>
          <w:szCs w:val="20"/>
        </w:rPr>
        <w:sym w:font="Wingdings" w:char="F0FC"/>
      </w:r>
      <w:r>
        <w:rPr>
          <w:rFonts w:ascii="Arial" w:hAnsi="Arial" w:cs="Arial"/>
          <w:color w:val="C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 w:rsidRPr="00BA7889">
        <w:rPr>
          <w:rFonts w:ascii="Arial" w:hAnsi="Arial" w:cs="Arial"/>
          <w:color w:val="000000"/>
          <w:sz w:val="20"/>
          <w:szCs w:val="20"/>
          <w:lang w:val="ru-RU"/>
        </w:rPr>
        <w:t xml:space="preserve"> 15085-</w:t>
      </w:r>
      <w:r w:rsidR="00BA7889">
        <w:rPr>
          <w:rFonts w:ascii="Arial" w:hAnsi="Arial" w:cs="Arial"/>
          <w:color w:val="000000"/>
          <w:sz w:val="20"/>
          <w:szCs w:val="20"/>
          <w:lang w:val="ru-RU"/>
        </w:rPr>
        <w:t>6</w:t>
      </w:r>
      <w:r w:rsidRPr="002C18A5">
        <w:rPr>
          <w:rFonts w:ascii="Arial" w:hAnsi="Arial" w:cs="Arial"/>
          <w:sz w:val="20"/>
          <w:szCs w:val="20"/>
          <w:lang w:val="ru-RU"/>
        </w:rPr>
        <w:t>:</w:t>
      </w:r>
      <w:r w:rsidR="00F47027">
        <w:rPr>
          <w:rFonts w:ascii="Arial" w:hAnsi="Arial" w:cs="Arial"/>
          <w:sz w:val="20"/>
          <w:szCs w:val="20"/>
          <w:lang w:val="ru-RU"/>
        </w:rPr>
        <w:t>2020</w:t>
      </w:r>
      <w:r w:rsidRPr="002C18A5">
        <w:rPr>
          <w:rFonts w:ascii="Arial" w:hAnsi="Arial" w:cs="Arial"/>
          <w:sz w:val="20"/>
          <w:szCs w:val="20"/>
          <w:lang w:val="ru-RU"/>
        </w:rPr>
        <w:t xml:space="preserve"> </w:t>
      </w:r>
      <w:r w:rsidR="00BA7889" w:rsidRPr="003B495E">
        <w:rPr>
          <w:rFonts w:ascii="Arial" w:hAnsi="Arial" w:cs="Arial"/>
          <w:sz w:val="20"/>
          <w:szCs w:val="20"/>
          <w:lang w:val="ru-RU"/>
        </w:rPr>
        <w:t>Железнодорожный</w:t>
      </w:r>
      <w:r w:rsidR="00BA7889" w:rsidRPr="00BA7889">
        <w:rPr>
          <w:rFonts w:ascii="Arial" w:hAnsi="Arial" w:cs="Arial"/>
          <w:sz w:val="20"/>
          <w:szCs w:val="20"/>
          <w:lang w:val="ru-RU"/>
        </w:rPr>
        <w:t xml:space="preserve"> </w:t>
      </w:r>
      <w:r w:rsidR="00BA7889" w:rsidRPr="003B495E">
        <w:rPr>
          <w:rFonts w:ascii="Arial" w:hAnsi="Arial" w:cs="Arial"/>
          <w:sz w:val="20"/>
          <w:szCs w:val="20"/>
          <w:lang w:val="ru-RU"/>
        </w:rPr>
        <w:t>транспорт</w:t>
      </w:r>
      <w:r w:rsidR="00BA7889" w:rsidRPr="00BA7889">
        <w:rPr>
          <w:rFonts w:ascii="Arial" w:hAnsi="Arial" w:cs="Arial"/>
          <w:sz w:val="20"/>
          <w:szCs w:val="20"/>
          <w:lang w:val="ru-RU"/>
        </w:rPr>
        <w:t xml:space="preserve">. </w:t>
      </w:r>
      <w:r w:rsidR="00BA7889" w:rsidRPr="003B495E">
        <w:rPr>
          <w:rFonts w:ascii="Arial" w:hAnsi="Arial" w:cs="Arial"/>
          <w:sz w:val="20"/>
          <w:szCs w:val="20"/>
          <w:lang w:val="ru-RU"/>
        </w:rPr>
        <w:t>Сварка железнодорожных транспортных средств и их элементов. Часть</w:t>
      </w:r>
      <w:r w:rsidR="00BA7889" w:rsidRPr="00B647AF">
        <w:rPr>
          <w:rFonts w:ascii="Arial" w:hAnsi="Arial" w:cs="Arial"/>
          <w:sz w:val="20"/>
          <w:szCs w:val="20"/>
        </w:rPr>
        <w:t xml:space="preserve"> 6. </w:t>
      </w:r>
      <w:r w:rsidR="00B647AF" w:rsidRPr="00B647AF">
        <w:rPr>
          <w:rFonts w:ascii="Arial" w:hAnsi="Arial" w:cs="Arial"/>
          <w:sz w:val="20"/>
          <w:szCs w:val="20"/>
          <w:lang w:val="ru-RU"/>
        </w:rPr>
        <w:t>Требования к сварке при техническом обслуживании</w:t>
      </w:r>
      <w:r w:rsidR="00BA7889" w:rsidRPr="00B647AF">
        <w:rPr>
          <w:rFonts w:ascii="Arial" w:hAnsi="Arial" w:cs="Arial"/>
          <w:sz w:val="20"/>
          <w:szCs w:val="20"/>
        </w:rPr>
        <w:t>.</w:t>
      </w:r>
      <w:r w:rsidR="00B647AF" w:rsidRPr="00B647AF">
        <w:rPr>
          <w:rFonts w:ascii="Arial" w:hAnsi="Arial" w:cs="Arial"/>
          <w:sz w:val="20"/>
          <w:szCs w:val="20"/>
        </w:rPr>
        <w:t xml:space="preserve"> (Railway applications - Welding of railway vehicles and components. Part 6. Maintenance welding requirements)</w:t>
      </w:r>
      <w:bookmarkEnd w:id="1"/>
    </w:p>
    <w:p w:rsidR="007B3394" w:rsidRDefault="007B3394" w:rsidP="00884CF4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 соответствии с </w:t>
      </w:r>
      <w:r>
        <w:rPr>
          <w:rFonts w:ascii="Arial" w:hAnsi="Arial" w:cs="Arial"/>
          <w:sz w:val="20"/>
          <w:szCs w:val="20"/>
        </w:rPr>
        <w:t>EN</w:t>
      </w:r>
      <w:r w:rsidRPr="007B339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15085-2</w:t>
      </w:r>
      <w:r w:rsidR="00884C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 xml:space="preserve">п. 3.1 </w:t>
      </w:r>
      <w:r w:rsidRPr="00884CF4">
        <w:rPr>
          <w:rFonts w:ascii="Arial" w:hAnsi="Arial" w:cs="Arial"/>
          <w:b/>
          <w:sz w:val="20"/>
          <w:szCs w:val="20"/>
          <w:u w:val="single"/>
          <w:lang w:val="ru-RU"/>
        </w:rPr>
        <w:t>значение безопасности</w:t>
      </w:r>
    </w:p>
    <w:p w:rsidR="007B3394" w:rsidRDefault="00884CF4" w:rsidP="007B3394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 </w:t>
      </w:r>
      <w:r w:rsidR="007B3394" w:rsidRPr="007B3394">
        <w:rPr>
          <w:rFonts w:ascii="Arial" w:hAnsi="Arial" w:cs="Arial"/>
          <w:sz w:val="20"/>
          <w:szCs w:val="20"/>
          <w:lang w:val="ru-RU"/>
        </w:rPr>
        <w:t>описание последствий отказа сварного элемента в отношении воздействия на людей,</w:t>
      </w:r>
      <w:r w:rsidR="007B3394">
        <w:rPr>
          <w:rFonts w:ascii="Arial" w:hAnsi="Arial" w:cs="Arial"/>
          <w:sz w:val="20"/>
          <w:szCs w:val="20"/>
          <w:lang w:val="ru-RU"/>
        </w:rPr>
        <w:t xml:space="preserve"> </w:t>
      </w:r>
      <w:r w:rsidR="007B3394" w:rsidRPr="007B3394">
        <w:rPr>
          <w:rFonts w:ascii="Arial" w:hAnsi="Arial" w:cs="Arial"/>
          <w:sz w:val="20"/>
          <w:szCs w:val="20"/>
          <w:lang w:val="ru-RU"/>
        </w:rPr>
        <w:t>объекты и окружающ</w:t>
      </w:r>
      <w:r w:rsidR="007B3394">
        <w:rPr>
          <w:rFonts w:ascii="Arial" w:hAnsi="Arial" w:cs="Arial"/>
          <w:sz w:val="20"/>
          <w:szCs w:val="20"/>
          <w:lang w:val="ru-RU"/>
        </w:rPr>
        <w:t>ую</w:t>
      </w:r>
      <w:r w:rsidR="007B3394" w:rsidRPr="007B3394">
        <w:rPr>
          <w:rFonts w:ascii="Arial" w:hAnsi="Arial" w:cs="Arial"/>
          <w:sz w:val="20"/>
          <w:szCs w:val="20"/>
          <w:lang w:val="ru-RU"/>
        </w:rPr>
        <w:t xml:space="preserve"> сред</w:t>
      </w:r>
      <w:r w:rsidR="007B3394">
        <w:rPr>
          <w:rFonts w:ascii="Arial" w:hAnsi="Arial" w:cs="Arial"/>
          <w:sz w:val="20"/>
          <w:szCs w:val="20"/>
          <w:lang w:val="ru-RU"/>
        </w:rPr>
        <w:t>у</w:t>
      </w:r>
    </w:p>
    <w:p w:rsidR="007B3394" w:rsidRPr="007B3394" w:rsidRDefault="007B3394" w:rsidP="00884CF4">
      <w:pPr>
        <w:spacing w:before="120" w:after="0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7B3394">
        <w:rPr>
          <w:rFonts w:ascii="Arial" w:hAnsi="Arial" w:cs="Arial"/>
          <w:i/>
          <w:sz w:val="20"/>
          <w:szCs w:val="20"/>
          <w:u w:val="single"/>
          <w:lang w:val="ru-RU"/>
        </w:rPr>
        <w:t>Примечание 1</w:t>
      </w:r>
      <w:r w:rsidRPr="007B3394">
        <w:rPr>
          <w:rFonts w:ascii="Arial" w:hAnsi="Arial" w:cs="Arial"/>
          <w:sz w:val="20"/>
          <w:szCs w:val="20"/>
          <w:lang w:val="ru-RU"/>
        </w:rPr>
        <w:t xml:space="preserve">: </w:t>
      </w:r>
      <w:r w:rsidRPr="007B3394">
        <w:rPr>
          <w:rFonts w:ascii="Arial" w:hAnsi="Arial" w:cs="Arial"/>
          <w:i/>
          <w:sz w:val="20"/>
          <w:szCs w:val="20"/>
          <w:lang w:val="ru-RU"/>
        </w:rPr>
        <w:t>Важность безопасности сварного компонента различается следующим образом:</w:t>
      </w:r>
    </w:p>
    <w:p w:rsidR="007B3394" w:rsidRPr="007B3394" w:rsidRDefault="007B3394" w:rsidP="007B3394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B3394">
        <w:rPr>
          <w:rFonts w:ascii="Arial" w:hAnsi="Arial" w:cs="Arial"/>
          <w:b/>
          <w:sz w:val="20"/>
          <w:szCs w:val="20"/>
          <w:lang w:val="ru-RU"/>
        </w:rPr>
        <w:t>Низкий</w:t>
      </w:r>
      <w:r w:rsidRPr="007B3394">
        <w:rPr>
          <w:rFonts w:ascii="Arial" w:hAnsi="Arial" w:cs="Arial"/>
          <w:sz w:val="20"/>
          <w:szCs w:val="20"/>
          <w:lang w:val="ru-RU"/>
        </w:rPr>
        <w:t>:</w:t>
      </w:r>
      <w:r w:rsidRPr="007B339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7B3394">
        <w:rPr>
          <w:rFonts w:ascii="Arial" w:hAnsi="Arial" w:cs="Arial"/>
          <w:sz w:val="20"/>
          <w:szCs w:val="20"/>
          <w:lang w:val="ru-RU"/>
        </w:rPr>
        <w:t>выход из строя сварного компонента не приводит к прямому ухудшению общей функции.</w:t>
      </w:r>
    </w:p>
    <w:p w:rsidR="007B3394" w:rsidRPr="007B3394" w:rsidRDefault="007B3394" w:rsidP="007B3394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B3394">
        <w:rPr>
          <w:rFonts w:ascii="Arial" w:hAnsi="Arial" w:cs="Arial"/>
          <w:sz w:val="20"/>
          <w:szCs w:val="20"/>
          <w:lang w:val="ru-RU"/>
        </w:rPr>
        <w:t>Последующие события с травмами маловероятны.</w:t>
      </w:r>
    </w:p>
    <w:p w:rsidR="007B3394" w:rsidRDefault="007B3394" w:rsidP="007B3394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B3394">
        <w:rPr>
          <w:rFonts w:ascii="Arial" w:hAnsi="Arial" w:cs="Arial"/>
          <w:b/>
          <w:sz w:val="20"/>
          <w:szCs w:val="20"/>
          <w:lang w:val="ru-RU"/>
        </w:rPr>
        <w:t>Средняя</w:t>
      </w:r>
      <w:r w:rsidRPr="007B3394">
        <w:rPr>
          <w:rFonts w:ascii="Arial" w:hAnsi="Arial" w:cs="Arial"/>
          <w:sz w:val="20"/>
          <w:szCs w:val="20"/>
          <w:lang w:val="ru-RU"/>
        </w:rPr>
        <w:t>: выход из строя сварного компонента приводит к ухудшению общей функции и / или может привести к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7B3394">
        <w:rPr>
          <w:rFonts w:ascii="Arial" w:hAnsi="Arial" w:cs="Arial"/>
          <w:sz w:val="20"/>
          <w:szCs w:val="20"/>
          <w:lang w:val="ru-RU"/>
        </w:rPr>
        <w:t>последующи</w:t>
      </w:r>
      <w:r>
        <w:rPr>
          <w:rFonts w:ascii="Arial" w:hAnsi="Arial" w:cs="Arial"/>
          <w:sz w:val="20"/>
          <w:szCs w:val="20"/>
          <w:lang w:val="ru-RU"/>
        </w:rPr>
        <w:t>м</w:t>
      </w:r>
      <w:r w:rsidRPr="007B3394">
        <w:rPr>
          <w:rFonts w:ascii="Arial" w:hAnsi="Arial" w:cs="Arial"/>
          <w:sz w:val="20"/>
          <w:szCs w:val="20"/>
          <w:lang w:val="ru-RU"/>
        </w:rPr>
        <w:t xml:space="preserve"> события</w:t>
      </w:r>
      <w:r>
        <w:rPr>
          <w:rFonts w:ascii="Arial" w:hAnsi="Arial" w:cs="Arial"/>
          <w:sz w:val="20"/>
          <w:szCs w:val="20"/>
          <w:lang w:val="ru-RU"/>
        </w:rPr>
        <w:t>м</w:t>
      </w:r>
      <w:r w:rsidRPr="007B3394">
        <w:rPr>
          <w:rFonts w:ascii="Arial" w:hAnsi="Arial" w:cs="Arial"/>
          <w:sz w:val="20"/>
          <w:szCs w:val="20"/>
          <w:lang w:val="ru-RU"/>
        </w:rPr>
        <w:t xml:space="preserve"> с травмами</w:t>
      </w:r>
    </w:p>
    <w:p w:rsidR="007B3394" w:rsidRPr="007B3394" w:rsidRDefault="007B3394" w:rsidP="007B3394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B3394">
        <w:rPr>
          <w:rFonts w:ascii="Arial" w:hAnsi="Arial" w:cs="Arial"/>
          <w:b/>
          <w:sz w:val="20"/>
          <w:szCs w:val="20"/>
          <w:lang w:val="ru-RU"/>
        </w:rPr>
        <w:t>Высокий</w:t>
      </w:r>
      <w:r w:rsidRPr="007B3394">
        <w:rPr>
          <w:rFonts w:ascii="Arial" w:hAnsi="Arial" w:cs="Arial"/>
          <w:sz w:val="20"/>
          <w:szCs w:val="20"/>
          <w:lang w:val="ru-RU"/>
        </w:rPr>
        <w:t>: выход из строя сварного компонента приводит к последующим событиям с травмами и выходом из строя.</w:t>
      </w:r>
    </w:p>
    <w:p w:rsidR="007B3394" w:rsidRPr="007B3394" w:rsidRDefault="007B3394" w:rsidP="007B3394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7B3394">
        <w:rPr>
          <w:rFonts w:ascii="Arial" w:hAnsi="Arial" w:cs="Arial"/>
          <w:i/>
          <w:sz w:val="20"/>
          <w:szCs w:val="20"/>
          <w:u w:val="single"/>
          <w:lang w:val="ru-RU"/>
        </w:rPr>
        <w:t>Примечание 2</w:t>
      </w:r>
      <w:r w:rsidRPr="007B3394">
        <w:rPr>
          <w:rFonts w:ascii="Arial" w:hAnsi="Arial" w:cs="Arial"/>
          <w:sz w:val="20"/>
          <w:szCs w:val="20"/>
          <w:lang w:val="ru-RU"/>
        </w:rPr>
        <w:t xml:space="preserve">: </w:t>
      </w:r>
      <w:r w:rsidRPr="007B3394">
        <w:rPr>
          <w:rFonts w:ascii="Arial" w:hAnsi="Arial" w:cs="Arial"/>
          <w:i/>
          <w:sz w:val="20"/>
          <w:szCs w:val="20"/>
          <w:lang w:val="ru-RU"/>
        </w:rPr>
        <w:t>Оценка релевантности безопасности должна выполняться в соответствии с серией</w:t>
      </w:r>
      <w:r>
        <w:rPr>
          <w:rFonts w:ascii="Arial" w:hAnsi="Arial" w:cs="Arial"/>
          <w:i/>
          <w:sz w:val="20"/>
          <w:szCs w:val="20"/>
          <w:lang w:val="ru-RU"/>
        </w:rPr>
        <w:t xml:space="preserve"> стандартов</w:t>
      </w:r>
      <w:r w:rsidRPr="007B3394">
        <w:rPr>
          <w:rFonts w:ascii="Arial" w:hAnsi="Arial" w:cs="Arial"/>
          <w:i/>
          <w:sz w:val="20"/>
          <w:szCs w:val="20"/>
          <w:lang w:val="ru-RU"/>
        </w:rPr>
        <w:t xml:space="preserve"> EN 50126</w:t>
      </w:r>
    </w:p>
    <w:p w:rsidR="004B1662" w:rsidRDefault="001166D2" w:rsidP="00C73566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1166D2">
        <w:rPr>
          <w:rFonts w:ascii="Arial" w:hAnsi="Arial" w:cs="Arial"/>
          <w:sz w:val="20"/>
          <w:szCs w:val="20"/>
          <w:lang w:val="ru-RU"/>
        </w:rPr>
        <w:t xml:space="preserve">Для сертификации установлены </w:t>
      </w:r>
      <w:r w:rsidR="007B3394">
        <w:rPr>
          <w:rFonts w:ascii="Arial" w:hAnsi="Arial" w:cs="Arial"/>
          <w:sz w:val="20"/>
          <w:szCs w:val="20"/>
          <w:lang w:val="ru-RU"/>
        </w:rPr>
        <w:t>три</w:t>
      </w:r>
      <w:r w:rsidRPr="001166D2">
        <w:rPr>
          <w:rFonts w:ascii="Arial" w:hAnsi="Arial" w:cs="Arial"/>
          <w:sz w:val="20"/>
          <w:szCs w:val="20"/>
          <w:lang w:val="ru-RU"/>
        </w:rPr>
        <w:t xml:space="preserve"> уровня </w:t>
      </w:r>
      <w:r w:rsidR="007B3394">
        <w:rPr>
          <w:rFonts w:ascii="Arial" w:hAnsi="Arial" w:cs="Arial"/>
          <w:sz w:val="20"/>
          <w:szCs w:val="20"/>
          <w:lang w:val="ru-RU"/>
        </w:rPr>
        <w:t>классификации</w:t>
      </w:r>
      <w:r w:rsidRPr="001166D2">
        <w:rPr>
          <w:rFonts w:ascii="Arial" w:hAnsi="Arial" w:cs="Arial"/>
          <w:sz w:val="20"/>
          <w:szCs w:val="20"/>
          <w:lang w:val="ru-RU"/>
        </w:rPr>
        <w:t xml:space="preserve">, от уровня 1 до уровня </w:t>
      </w:r>
      <w:r w:rsidR="007B3394">
        <w:rPr>
          <w:rFonts w:ascii="Arial" w:hAnsi="Arial" w:cs="Arial"/>
          <w:sz w:val="20"/>
          <w:szCs w:val="20"/>
          <w:lang w:val="ru-RU"/>
        </w:rPr>
        <w:t>3</w:t>
      </w:r>
      <w:r w:rsidRPr="001166D2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Style w:val="a7"/>
        <w:tblW w:w="10338" w:type="dxa"/>
        <w:tblLook w:val="04A0" w:firstRow="1" w:lastRow="0" w:firstColumn="1" w:lastColumn="0" w:noHBand="0" w:noVBand="1"/>
      </w:tblPr>
      <w:tblGrid>
        <w:gridCol w:w="2547"/>
        <w:gridCol w:w="7791"/>
      </w:tblGrid>
      <w:tr w:rsidR="001166D2" w:rsidTr="00B41F56">
        <w:tc>
          <w:tcPr>
            <w:tcW w:w="2547" w:type="dxa"/>
          </w:tcPr>
          <w:p w:rsidR="00EB5B30" w:rsidRDefault="001E651F" w:rsidP="00B41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B5B3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Уровни сертификации </w:t>
            </w:r>
          </w:p>
          <w:p w:rsidR="001166D2" w:rsidRPr="00EB5B30" w:rsidRDefault="001E651F" w:rsidP="00B41F56">
            <w:pPr>
              <w:ind w:left="-110" w:right="-11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B5B30">
              <w:rPr>
                <w:rFonts w:ascii="Arial" w:hAnsi="Arial" w:cs="Arial"/>
                <w:b/>
                <w:sz w:val="20"/>
                <w:szCs w:val="20"/>
                <w:lang w:val="ru-RU"/>
              </w:rPr>
              <w:t>(</w:t>
            </w:r>
            <w:r w:rsidRPr="00EB5B30">
              <w:rPr>
                <w:rFonts w:ascii="Arial" w:hAnsi="Arial" w:cs="Arial"/>
                <w:b/>
                <w:sz w:val="20"/>
                <w:szCs w:val="20"/>
              </w:rPr>
              <w:t>CL</w:t>
            </w:r>
            <w:r w:rsidRPr="00EB5B30"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7791" w:type="dxa"/>
          </w:tcPr>
          <w:p w:rsidR="001166D2" w:rsidRPr="00EB5B30" w:rsidRDefault="00EB5B30" w:rsidP="00B41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B5B30">
              <w:rPr>
                <w:rFonts w:ascii="Arial" w:hAnsi="Arial" w:cs="Arial"/>
                <w:b/>
                <w:sz w:val="20"/>
                <w:szCs w:val="20"/>
                <w:lang w:val="ru-RU"/>
              </w:rPr>
              <w:t>Описание</w:t>
            </w:r>
          </w:p>
        </w:tc>
      </w:tr>
      <w:tr w:rsidR="00B41F56" w:rsidTr="00B41F56">
        <w:tc>
          <w:tcPr>
            <w:tcW w:w="2547" w:type="dxa"/>
          </w:tcPr>
          <w:p w:rsidR="00B41F56" w:rsidRPr="00B41F56" w:rsidRDefault="00B41F56" w:rsidP="00B41F56">
            <w:pPr>
              <w:jc w:val="center"/>
              <w:rPr>
                <w:lang w:val="ru-RU"/>
              </w:rPr>
            </w:pPr>
            <w:r w:rsidRPr="00B41F56">
              <w:rPr>
                <w:rFonts w:ascii="Arial" w:hAnsi="Arial" w:cs="Arial"/>
                <w:sz w:val="20"/>
                <w:szCs w:val="20"/>
              </w:rPr>
              <w:t>CL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7791" w:type="dxa"/>
          </w:tcPr>
          <w:p w:rsidR="00B41F56" w:rsidRPr="00B41F56" w:rsidRDefault="00BA7889" w:rsidP="00B41F5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A7889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ru-RU"/>
              </w:rPr>
              <w:t xml:space="preserve">применяется к сварным </w:t>
            </w:r>
            <w:r w:rsidR="007B339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ru-RU"/>
              </w:rPr>
              <w:t>деталям</w:t>
            </w:r>
            <w:r w:rsidRPr="00BA7889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ru-RU"/>
              </w:rPr>
              <w:t xml:space="preserve"> и компонентам / привар</w:t>
            </w:r>
            <w:r w:rsidR="00466FF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ru-RU"/>
              </w:rPr>
              <w:t>енным</w:t>
            </w:r>
            <w:r w:rsidRPr="00BA7889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ru-RU"/>
              </w:rPr>
              <w:t xml:space="preserve"> деталям с высокой степенью безопасности.</w:t>
            </w:r>
          </w:p>
        </w:tc>
      </w:tr>
      <w:tr w:rsidR="00B41F56" w:rsidTr="00B41F56">
        <w:tc>
          <w:tcPr>
            <w:tcW w:w="2547" w:type="dxa"/>
          </w:tcPr>
          <w:p w:rsidR="00B41F56" w:rsidRPr="00B41F56" w:rsidRDefault="00B41F56" w:rsidP="00B41F56">
            <w:pPr>
              <w:jc w:val="center"/>
              <w:rPr>
                <w:lang w:val="ru-RU"/>
              </w:rPr>
            </w:pPr>
            <w:r w:rsidRPr="00B41F56">
              <w:rPr>
                <w:rFonts w:ascii="Arial" w:hAnsi="Arial" w:cs="Arial"/>
                <w:sz w:val="20"/>
                <w:szCs w:val="20"/>
              </w:rPr>
              <w:t>CL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7791" w:type="dxa"/>
          </w:tcPr>
          <w:p w:rsidR="00B41F56" w:rsidRPr="00B41F56" w:rsidRDefault="00466FF6" w:rsidP="007B3394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lang w:val="ru-RU"/>
              </w:rPr>
            </w:pPr>
            <w:r w:rsidRPr="00BA7889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ru-RU"/>
              </w:rPr>
              <w:t xml:space="preserve">применяется к </w:t>
            </w:r>
            <w:r w:rsidR="007B3394" w:rsidRPr="007B3394">
              <w:rPr>
                <w:rFonts w:ascii="Arial" w:hAnsi="Arial" w:cs="Arial"/>
                <w:color w:val="444444"/>
                <w:sz w:val="20"/>
                <w:szCs w:val="20"/>
                <w:lang w:val="ru-RU"/>
              </w:rPr>
              <w:t>компонентам / привар</w:t>
            </w:r>
            <w:r>
              <w:rPr>
                <w:rFonts w:ascii="Arial" w:hAnsi="Arial" w:cs="Arial"/>
                <w:color w:val="444444"/>
                <w:sz w:val="20"/>
                <w:szCs w:val="20"/>
                <w:lang w:val="ru-RU"/>
              </w:rPr>
              <w:t>енным деталям</w:t>
            </w:r>
            <w:r w:rsidR="007B3394" w:rsidRPr="007B3394">
              <w:rPr>
                <w:rFonts w:ascii="Arial" w:hAnsi="Arial" w:cs="Arial"/>
                <w:color w:val="444444"/>
                <w:sz w:val="20"/>
                <w:szCs w:val="20"/>
                <w:lang w:val="ru-RU"/>
              </w:rPr>
              <w:t xml:space="preserve"> железнодорожных транспортных средств со средней степенью безопасности (сварные соединения с высокой степенью безопасности согласно EN 15085-3 не допускаются)</w:t>
            </w:r>
          </w:p>
        </w:tc>
      </w:tr>
      <w:tr w:rsidR="00B41F56" w:rsidTr="00B41F56">
        <w:tc>
          <w:tcPr>
            <w:tcW w:w="2547" w:type="dxa"/>
          </w:tcPr>
          <w:p w:rsidR="00B41F56" w:rsidRPr="00B41F56" w:rsidRDefault="00B41F56" w:rsidP="00B41F56">
            <w:pPr>
              <w:jc w:val="center"/>
              <w:rPr>
                <w:lang w:val="ru-RU"/>
              </w:rPr>
            </w:pPr>
            <w:r w:rsidRPr="00B41F56">
              <w:rPr>
                <w:rFonts w:ascii="Arial" w:hAnsi="Arial" w:cs="Arial"/>
                <w:sz w:val="20"/>
                <w:szCs w:val="20"/>
              </w:rPr>
              <w:t>CL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7791" w:type="dxa"/>
          </w:tcPr>
          <w:p w:rsidR="00B41F56" w:rsidRDefault="00466FF6" w:rsidP="00B41F5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применяется </w:t>
            </w:r>
            <w:r w:rsidRPr="00466FF6">
              <w:rPr>
                <w:rFonts w:ascii="Arial" w:hAnsi="Arial" w:cs="Arial"/>
                <w:sz w:val="20"/>
                <w:szCs w:val="20"/>
                <w:lang w:val="ru-RU"/>
              </w:rPr>
              <w:t>к компонентам / привар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енным деталям</w:t>
            </w:r>
            <w:r w:rsidRPr="00466FF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B3394">
              <w:rPr>
                <w:rFonts w:ascii="Arial" w:hAnsi="Arial" w:cs="Arial"/>
                <w:color w:val="444444"/>
                <w:sz w:val="20"/>
                <w:szCs w:val="20"/>
                <w:lang w:val="ru-RU"/>
              </w:rPr>
              <w:t>железнодорожных транспортных средств</w:t>
            </w:r>
            <w:r w:rsidRPr="00466FF6">
              <w:rPr>
                <w:rFonts w:ascii="Arial" w:hAnsi="Arial" w:cs="Arial"/>
                <w:sz w:val="20"/>
                <w:szCs w:val="20"/>
                <w:lang w:val="ru-RU"/>
              </w:rPr>
              <w:t xml:space="preserve"> с низким уровнем безопасности согласно EN 15085-3 не допускаются)</w:t>
            </w:r>
          </w:p>
        </w:tc>
      </w:tr>
    </w:tbl>
    <w:p w:rsidR="00B41F56" w:rsidRDefault="00B41F56" w:rsidP="00B41F5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B647AF" w:rsidRDefault="00B647AF" w:rsidP="00B41F5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B647AF" w:rsidRDefault="00B647AF" w:rsidP="00B41F5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B647AF" w:rsidRDefault="00B647AF" w:rsidP="00B41F5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B647AF" w:rsidRDefault="00B647AF" w:rsidP="00B41F5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B647AF" w:rsidRDefault="00B647AF" w:rsidP="00B41F5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B647AF" w:rsidRDefault="00B647AF" w:rsidP="00B41F5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466FF6" w:rsidRPr="00B647AF" w:rsidRDefault="00466FF6" w:rsidP="00B647AF">
      <w:pPr>
        <w:spacing w:after="12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B647AF">
        <w:rPr>
          <w:rFonts w:ascii="Arial" w:hAnsi="Arial" w:cs="Arial"/>
          <w:b/>
          <w:sz w:val="20"/>
          <w:szCs w:val="20"/>
          <w:lang w:val="ru-RU"/>
        </w:rPr>
        <w:t xml:space="preserve">Распределение компонентов по уровню </w:t>
      </w:r>
      <w:r w:rsidR="00B647AF">
        <w:rPr>
          <w:rFonts w:ascii="Arial" w:hAnsi="Arial" w:cs="Arial"/>
          <w:b/>
          <w:sz w:val="20"/>
          <w:szCs w:val="20"/>
          <w:lang w:val="ru-RU"/>
        </w:rPr>
        <w:t>сертификации</w:t>
      </w:r>
      <w:r w:rsidRPr="00B647AF">
        <w:rPr>
          <w:rFonts w:ascii="Arial" w:hAnsi="Arial" w:cs="Arial"/>
          <w:b/>
          <w:sz w:val="20"/>
          <w:szCs w:val="20"/>
          <w:lang w:val="ru-RU"/>
        </w:rPr>
        <w:t>:</w:t>
      </w:r>
    </w:p>
    <w:p w:rsidR="00466FF6" w:rsidRPr="00466FF6" w:rsidRDefault="00466FF6" w:rsidP="00466FF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91F43">
        <w:rPr>
          <w:rFonts w:ascii="Arial" w:hAnsi="Arial" w:cs="Arial"/>
          <w:b/>
          <w:sz w:val="20"/>
          <w:szCs w:val="20"/>
          <w:lang w:val="ru-RU"/>
        </w:rPr>
        <w:t>CL 1</w:t>
      </w:r>
      <w:r w:rsidRPr="00466FF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- </w:t>
      </w:r>
      <w:r w:rsidRPr="00466FF6">
        <w:rPr>
          <w:rFonts w:ascii="Arial" w:hAnsi="Arial" w:cs="Arial"/>
          <w:sz w:val="20"/>
          <w:szCs w:val="20"/>
          <w:lang w:val="ru-RU"/>
        </w:rPr>
        <w:t xml:space="preserve">Новое </w:t>
      </w:r>
      <w:r>
        <w:rPr>
          <w:rFonts w:ascii="Arial" w:hAnsi="Arial" w:cs="Arial"/>
          <w:sz w:val="20"/>
          <w:szCs w:val="20"/>
          <w:lang w:val="ru-RU"/>
        </w:rPr>
        <w:t>оборудование</w:t>
      </w:r>
      <w:r w:rsidRPr="00466FF6">
        <w:rPr>
          <w:rFonts w:ascii="Arial" w:hAnsi="Arial" w:cs="Arial"/>
          <w:sz w:val="20"/>
          <w:szCs w:val="20"/>
          <w:lang w:val="ru-RU"/>
        </w:rPr>
        <w:t>, переоборудование и ремонт рельсовых транспортных средств и их компонентов</w:t>
      </w:r>
      <w:r w:rsidR="008D29A9">
        <w:rPr>
          <w:rFonts w:ascii="Arial" w:hAnsi="Arial" w:cs="Arial"/>
          <w:sz w:val="20"/>
          <w:szCs w:val="20"/>
          <w:lang w:val="ru-RU"/>
        </w:rPr>
        <w:t>, например:</w:t>
      </w:r>
    </w:p>
    <w:p w:rsidR="00466FF6" w:rsidRPr="00466FF6" w:rsidRDefault="00466FF6" w:rsidP="00466FF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466FF6">
        <w:rPr>
          <w:rFonts w:ascii="Arial" w:hAnsi="Arial" w:cs="Arial"/>
          <w:sz w:val="20"/>
          <w:szCs w:val="20"/>
          <w:lang w:val="ru-RU"/>
        </w:rPr>
        <w:t>- тележки (передние стойки, подножки, крестовины, рамы тележек);</w:t>
      </w:r>
    </w:p>
    <w:p w:rsidR="00466FF6" w:rsidRPr="00466FF6" w:rsidRDefault="00466FF6" w:rsidP="00466FF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466FF6">
        <w:rPr>
          <w:rFonts w:ascii="Arial" w:hAnsi="Arial" w:cs="Arial"/>
          <w:sz w:val="20"/>
          <w:szCs w:val="20"/>
          <w:lang w:val="ru-RU"/>
        </w:rPr>
        <w:t>- рамы локомотивов, пассажирского подвижного состава и грузовых вагонов (надстройки,</w:t>
      </w:r>
    </w:p>
    <w:p w:rsidR="00466FF6" w:rsidRPr="008D29A9" w:rsidRDefault="00466FF6" w:rsidP="00466FF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466FF6">
        <w:rPr>
          <w:rFonts w:ascii="Arial" w:hAnsi="Arial" w:cs="Arial"/>
          <w:sz w:val="20"/>
          <w:szCs w:val="20"/>
          <w:lang w:val="ru-RU"/>
        </w:rPr>
        <w:t xml:space="preserve">подошвы, </w:t>
      </w:r>
      <w:r w:rsidRPr="008D29A9">
        <w:rPr>
          <w:rFonts w:ascii="Arial" w:hAnsi="Arial" w:cs="Arial"/>
          <w:sz w:val="20"/>
          <w:szCs w:val="20"/>
          <w:lang w:val="ru-RU"/>
        </w:rPr>
        <w:t>крестовины, валики, сборка);</w:t>
      </w:r>
    </w:p>
    <w:p w:rsidR="00466FF6" w:rsidRPr="008D29A9" w:rsidRDefault="00466FF6" w:rsidP="00466FF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кузова (торцевые и боковые стенки, крыша, кабина машиниста, сборка плиты пола, энергоблоки).</w:t>
      </w:r>
    </w:p>
    <w:p w:rsidR="00466FF6" w:rsidRPr="008D29A9" w:rsidRDefault="008D29A9" w:rsidP="00466FF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амортизирующие и тяговые тележки;</w:t>
      </w:r>
    </w:p>
    <w:p w:rsidR="00466FF6" w:rsidRPr="00466FF6" w:rsidRDefault="00466FF6" w:rsidP="00466FF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 xml:space="preserve">- монтаж грузового </w:t>
      </w:r>
      <w:r w:rsidRPr="00466FF6">
        <w:rPr>
          <w:rFonts w:ascii="Arial" w:hAnsi="Arial" w:cs="Arial"/>
          <w:sz w:val="20"/>
          <w:szCs w:val="20"/>
          <w:lang w:val="ru-RU"/>
        </w:rPr>
        <w:t>вагона (например, плиты пола автовозов, элементы крепления груза);</w:t>
      </w:r>
    </w:p>
    <w:p w:rsidR="00466FF6" w:rsidRPr="00466FF6" w:rsidRDefault="00466FF6" w:rsidP="00466FF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466FF6">
        <w:rPr>
          <w:rFonts w:ascii="Arial" w:hAnsi="Arial" w:cs="Arial"/>
          <w:sz w:val="20"/>
          <w:szCs w:val="20"/>
          <w:lang w:val="ru-RU"/>
        </w:rPr>
        <w:t>- опорные рамы, кронштейны и натяжные ремни для внешнего оборудования (например, резервуар</w:t>
      </w:r>
      <w:r>
        <w:rPr>
          <w:rFonts w:ascii="Arial" w:hAnsi="Arial" w:cs="Arial"/>
          <w:sz w:val="20"/>
          <w:szCs w:val="20"/>
          <w:lang w:val="ru-RU"/>
        </w:rPr>
        <w:t>ы</w:t>
      </w:r>
      <w:r w:rsidRPr="00466FF6">
        <w:rPr>
          <w:rFonts w:ascii="Arial" w:hAnsi="Arial" w:cs="Arial"/>
          <w:sz w:val="20"/>
          <w:szCs w:val="20"/>
          <w:lang w:val="ru-RU"/>
        </w:rPr>
        <w:t>,</w:t>
      </w:r>
    </w:p>
    <w:p w:rsidR="00466FF6" w:rsidRPr="00466FF6" w:rsidRDefault="00466FF6" w:rsidP="00466FF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466FF6">
        <w:rPr>
          <w:rFonts w:ascii="Arial" w:hAnsi="Arial" w:cs="Arial"/>
          <w:sz w:val="20"/>
          <w:szCs w:val="20"/>
          <w:lang w:val="ru-RU"/>
        </w:rPr>
        <w:t>электрические, кондиционер</w:t>
      </w:r>
      <w:r>
        <w:rPr>
          <w:rFonts w:ascii="Arial" w:hAnsi="Arial" w:cs="Arial"/>
          <w:sz w:val="20"/>
          <w:szCs w:val="20"/>
          <w:lang w:val="ru-RU"/>
        </w:rPr>
        <w:t>ы</w:t>
      </w:r>
      <w:r w:rsidRPr="00466FF6">
        <w:rPr>
          <w:rFonts w:ascii="Arial" w:hAnsi="Arial" w:cs="Arial"/>
          <w:sz w:val="20"/>
          <w:szCs w:val="20"/>
          <w:lang w:val="ru-RU"/>
        </w:rPr>
        <w:t xml:space="preserve"> и баллоны со сжатым воздухом);</w:t>
      </w:r>
    </w:p>
    <w:p w:rsidR="00466FF6" w:rsidRPr="00466FF6" w:rsidRDefault="00466FF6" w:rsidP="00466FF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466FF6">
        <w:rPr>
          <w:rFonts w:ascii="Arial" w:hAnsi="Arial" w:cs="Arial"/>
          <w:sz w:val="20"/>
          <w:szCs w:val="20"/>
          <w:lang w:val="ru-RU"/>
        </w:rPr>
        <w:t>- опоры колесных пар, буксы, рессоры, амортизаторы, гасители колебаний;</w:t>
      </w:r>
    </w:p>
    <w:p w:rsidR="00466FF6" w:rsidRPr="00B97750" w:rsidRDefault="00466FF6" w:rsidP="00466FF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466FF6">
        <w:rPr>
          <w:rFonts w:ascii="Arial" w:hAnsi="Arial" w:cs="Arial"/>
          <w:sz w:val="20"/>
          <w:szCs w:val="20"/>
          <w:lang w:val="ru-RU"/>
        </w:rPr>
        <w:t>- тормозное оборудование (магнитный гусеничный тормоз, тормозные стержни, тормозные треугольники, тормозные цилиндры,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466FF6">
        <w:rPr>
          <w:rFonts w:ascii="Arial" w:hAnsi="Arial" w:cs="Arial"/>
          <w:sz w:val="20"/>
          <w:szCs w:val="20"/>
          <w:lang w:val="ru-RU"/>
        </w:rPr>
        <w:t>тормозные поперечины);</w:t>
      </w:r>
    </w:p>
    <w:p w:rsidR="00466FF6" w:rsidRPr="00B97750" w:rsidRDefault="00466FF6" w:rsidP="00466FF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B97750">
        <w:rPr>
          <w:rFonts w:ascii="Arial" w:hAnsi="Arial" w:cs="Arial"/>
          <w:sz w:val="20"/>
          <w:szCs w:val="20"/>
          <w:lang w:val="ru-RU"/>
        </w:rPr>
        <w:t xml:space="preserve">- несущие рамы для большегрузных </w:t>
      </w:r>
      <w:r w:rsidR="00B97750" w:rsidRPr="00B97750">
        <w:rPr>
          <w:rFonts w:ascii="Arial" w:hAnsi="Arial" w:cs="Arial"/>
          <w:sz w:val="20"/>
          <w:szCs w:val="20"/>
          <w:lang w:val="ru-RU"/>
        </w:rPr>
        <w:t>транспортных средств</w:t>
      </w:r>
      <w:r w:rsidRPr="00B97750">
        <w:rPr>
          <w:rFonts w:ascii="Arial" w:hAnsi="Arial" w:cs="Arial"/>
          <w:sz w:val="20"/>
          <w:szCs w:val="20"/>
          <w:lang w:val="ru-RU"/>
        </w:rPr>
        <w:t>, / рельсового транспорта;</w:t>
      </w:r>
    </w:p>
    <w:p w:rsidR="00466FF6" w:rsidRPr="00466FF6" w:rsidRDefault="00466FF6" w:rsidP="00466FF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B97750">
        <w:rPr>
          <w:rFonts w:ascii="Arial" w:hAnsi="Arial" w:cs="Arial"/>
          <w:sz w:val="20"/>
          <w:szCs w:val="20"/>
          <w:lang w:val="ru-RU"/>
        </w:rPr>
        <w:t xml:space="preserve">- </w:t>
      </w:r>
      <w:r w:rsidR="00B97750" w:rsidRPr="00B97750">
        <w:rPr>
          <w:rFonts w:ascii="Arial" w:hAnsi="Arial" w:cs="Arial"/>
          <w:sz w:val="20"/>
          <w:szCs w:val="20"/>
          <w:lang w:val="ru-RU"/>
        </w:rPr>
        <w:t xml:space="preserve">сварные элементы для передачи сопротивления от тележки к транспортному средству </w:t>
      </w:r>
      <w:r w:rsidRPr="00466FF6">
        <w:rPr>
          <w:rFonts w:ascii="Arial" w:hAnsi="Arial" w:cs="Arial"/>
          <w:sz w:val="20"/>
          <w:szCs w:val="20"/>
          <w:lang w:val="ru-RU"/>
        </w:rPr>
        <w:t>(</w:t>
      </w:r>
      <w:proofErr w:type="spellStart"/>
      <w:r w:rsidRPr="00466FF6">
        <w:rPr>
          <w:rFonts w:ascii="Arial" w:hAnsi="Arial" w:cs="Arial"/>
          <w:sz w:val="20"/>
          <w:szCs w:val="20"/>
          <w:lang w:val="ru-RU"/>
        </w:rPr>
        <w:t>надрессорная</w:t>
      </w:r>
      <w:proofErr w:type="spellEnd"/>
      <w:r w:rsidRPr="00466FF6">
        <w:rPr>
          <w:rFonts w:ascii="Arial" w:hAnsi="Arial" w:cs="Arial"/>
          <w:sz w:val="20"/>
          <w:szCs w:val="20"/>
          <w:lang w:val="ru-RU"/>
        </w:rPr>
        <w:t xml:space="preserve"> балка);</w:t>
      </w:r>
    </w:p>
    <w:p w:rsidR="008D29A9" w:rsidRDefault="00466FF6" w:rsidP="008D29A9">
      <w:pPr>
        <w:spacing w:after="0"/>
        <w:jc w:val="both"/>
        <w:rPr>
          <w:lang w:val="ru-RU"/>
        </w:rPr>
      </w:pPr>
      <w:r w:rsidRPr="00466FF6">
        <w:rPr>
          <w:rFonts w:ascii="Arial" w:hAnsi="Arial" w:cs="Arial"/>
          <w:sz w:val="20"/>
          <w:szCs w:val="20"/>
          <w:lang w:val="ru-RU"/>
        </w:rPr>
        <w:t>- топливные баки;</w:t>
      </w:r>
      <w:r w:rsidR="008D29A9" w:rsidRPr="008D29A9">
        <w:rPr>
          <w:lang w:val="ru-RU"/>
        </w:rPr>
        <w:t xml:space="preserve"> 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входные и торцевые двери (системы запирания и конструктивные элементы);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ступенчатые рамы, поручни и перила снаружи транспортного средства или в зонах входа;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внешние самонесущие ящики для оборудования и напольные емкости (пресная вода и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емкости для сточных вод);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конструкция кровли (пантограф, вагонка); например, оборудование (CL 2), рамы (CL 1)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внешнее тягово-силовое оборудование (кожух трансформатора, подвеска трансформатора,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подвеска двигателя, подвеска трансмиссии, приспособление для тягового двигателя,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приборные стойки);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детали трансмиссии (тяговая муфта, карданные валы);</w:t>
      </w:r>
    </w:p>
    <w:p w:rsidR="00466FF6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токарно-опрокидывающее оборудование (например, грузовой вагон);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дефлекторы препятствий и снегоочистители;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стойки и крепежные кольца;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выхлопные системы, включая трубы;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колёсные скотчи;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газовые баллоны под давлением, цистерны и цистерны железнодорожных транспортных средств с испытательным давлением;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контейнеры для опасных материалов;</w:t>
      </w:r>
    </w:p>
    <w:p w:rsid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ресиверы сжатого воздуха для рельсового транспорта</w:t>
      </w:r>
    </w:p>
    <w:p w:rsidR="008D29A9" w:rsidRPr="008D29A9" w:rsidRDefault="008D29A9" w:rsidP="00C91F43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C91F43">
        <w:rPr>
          <w:rFonts w:ascii="Arial" w:hAnsi="Arial" w:cs="Arial"/>
          <w:b/>
          <w:sz w:val="20"/>
          <w:szCs w:val="20"/>
          <w:lang w:val="ru-RU"/>
        </w:rPr>
        <w:t xml:space="preserve">CL </w:t>
      </w:r>
      <w:proofErr w:type="gramStart"/>
      <w:r w:rsidRPr="00C91F43">
        <w:rPr>
          <w:rFonts w:ascii="Arial" w:hAnsi="Arial" w:cs="Arial"/>
          <w:b/>
          <w:sz w:val="20"/>
          <w:szCs w:val="20"/>
          <w:lang w:val="ru-RU"/>
        </w:rPr>
        <w:t>2</w:t>
      </w:r>
      <w:r w:rsidRPr="008D29A9">
        <w:rPr>
          <w:rFonts w:ascii="Arial" w:hAnsi="Arial" w:cs="Arial"/>
          <w:sz w:val="20"/>
          <w:szCs w:val="20"/>
          <w:lang w:val="ru-RU"/>
        </w:rPr>
        <w:t xml:space="preserve"> </w:t>
      </w:r>
      <w:r w:rsidR="00C91F43">
        <w:rPr>
          <w:rFonts w:ascii="Arial" w:hAnsi="Arial" w:cs="Arial"/>
          <w:sz w:val="20"/>
          <w:szCs w:val="20"/>
          <w:lang w:val="ru-RU"/>
        </w:rPr>
        <w:t xml:space="preserve"> -</w:t>
      </w:r>
      <w:proofErr w:type="gramEnd"/>
      <w:r w:rsidR="00C91F43">
        <w:rPr>
          <w:rFonts w:ascii="Arial" w:hAnsi="Arial" w:cs="Arial"/>
          <w:sz w:val="20"/>
          <w:szCs w:val="20"/>
          <w:lang w:val="ru-RU"/>
        </w:rPr>
        <w:t xml:space="preserve"> </w:t>
      </w:r>
      <w:r w:rsidRPr="008D29A9">
        <w:rPr>
          <w:rFonts w:ascii="Arial" w:hAnsi="Arial" w:cs="Arial"/>
          <w:sz w:val="20"/>
          <w:szCs w:val="20"/>
          <w:lang w:val="ru-RU"/>
        </w:rPr>
        <w:t>Новое, переоборудование и ремонт конструктивных элементов рельсового транспорта, например: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детали салона пассажирских вагонов (перегородки, стены, двери, вагонка);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несущая рама, кронштейны и ремни натяжные для внутреннего оборудования (электрического, воздушного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установки кондиционирования и сжатого воздуха);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оборудование кабины водителя;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части туалетов и емкости для воды с установками, находящимися внутри кузова автомобиля;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межкомнатные двери и пандусы;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крепления для тормозных трубок;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ящики для оборудования подрамника, которые опираются на другую раму;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самонесущие коробки передач и консоли для ручного тормоза;</w:t>
      </w:r>
    </w:p>
    <w:p w:rsid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внутреннее тягово-силовое оборудование (кожух трансформатора,</w:t>
      </w:r>
      <w:r w:rsidRPr="008D29A9">
        <w:rPr>
          <w:lang w:val="ru-RU"/>
        </w:rPr>
        <w:t xml:space="preserve"> </w:t>
      </w:r>
      <w:r w:rsidRPr="008D29A9">
        <w:rPr>
          <w:rFonts w:ascii="Arial" w:hAnsi="Arial" w:cs="Arial"/>
          <w:sz w:val="20"/>
          <w:szCs w:val="20"/>
          <w:lang w:val="ru-RU"/>
        </w:rPr>
        <w:t>подвеска трансформатора,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D29A9">
        <w:rPr>
          <w:rFonts w:ascii="Arial" w:hAnsi="Arial" w:cs="Arial"/>
          <w:sz w:val="20"/>
          <w:szCs w:val="20"/>
          <w:lang w:val="ru-RU"/>
        </w:rPr>
        <w:t>подвеска двигателя, подвеска трансмиссии, приспособление для тягового двигателя,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D29A9">
        <w:rPr>
          <w:rFonts w:ascii="Arial" w:hAnsi="Arial" w:cs="Arial"/>
          <w:sz w:val="20"/>
          <w:szCs w:val="20"/>
          <w:lang w:val="ru-RU"/>
        </w:rPr>
        <w:t>приборные стойки);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каркасы сидений;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трубы сжатого воздуха.</w:t>
      </w:r>
    </w:p>
    <w:p w:rsidR="008D29A9" w:rsidRPr="008D29A9" w:rsidRDefault="008D29A9" w:rsidP="00C91F43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Новое, переоборудование и ремонт негерметичных контейнеров без специальных испытаний, например: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контейнер для неопасных материалов;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прочие транспортные контейнеры.</w:t>
      </w:r>
    </w:p>
    <w:p w:rsidR="008D29A9" w:rsidRPr="008D29A9" w:rsidRDefault="008D29A9" w:rsidP="00C91F43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C91F43">
        <w:rPr>
          <w:rFonts w:ascii="Arial" w:hAnsi="Arial" w:cs="Arial"/>
          <w:b/>
          <w:sz w:val="20"/>
          <w:szCs w:val="20"/>
          <w:lang w:val="ru-RU"/>
        </w:rPr>
        <w:t>CL 3</w:t>
      </w:r>
      <w:r w:rsidRPr="008D29A9">
        <w:rPr>
          <w:rFonts w:ascii="Arial" w:hAnsi="Arial" w:cs="Arial"/>
          <w:sz w:val="20"/>
          <w:szCs w:val="20"/>
          <w:lang w:val="ru-RU"/>
        </w:rPr>
        <w:t xml:space="preserve"> </w:t>
      </w:r>
      <w:r w:rsidR="00C91F43">
        <w:rPr>
          <w:rFonts w:ascii="Arial" w:hAnsi="Arial" w:cs="Arial"/>
          <w:sz w:val="20"/>
          <w:szCs w:val="20"/>
          <w:lang w:val="ru-RU"/>
        </w:rPr>
        <w:t xml:space="preserve">- </w:t>
      </w:r>
      <w:r w:rsidRPr="008D29A9">
        <w:rPr>
          <w:rFonts w:ascii="Arial" w:hAnsi="Arial" w:cs="Arial"/>
          <w:sz w:val="20"/>
          <w:szCs w:val="20"/>
          <w:lang w:val="ru-RU"/>
        </w:rPr>
        <w:t>Новое, переоборудование и ремонт производства простых навесных деталей для рельсового транспорта, например: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кривошипы и рычаги для различных операций;</w:t>
      </w:r>
    </w:p>
    <w:p w:rsid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запорные планки;</w:t>
      </w:r>
    </w:p>
    <w:p w:rsidR="00884CF4" w:rsidRDefault="00884CF4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884CF4" w:rsidRPr="008D29A9" w:rsidRDefault="00884CF4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внутренние ящики оборудования и распределительные шкафы (в т.ч. редукторы и консоли для</w:t>
      </w:r>
      <w:r w:rsidR="00C91F43">
        <w:rPr>
          <w:rFonts w:ascii="Arial" w:hAnsi="Arial" w:cs="Arial"/>
          <w:sz w:val="20"/>
          <w:szCs w:val="20"/>
          <w:lang w:val="ru-RU"/>
        </w:rPr>
        <w:t xml:space="preserve"> </w:t>
      </w:r>
      <w:r w:rsidRPr="008D29A9">
        <w:rPr>
          <w:rFonts w:ascii="Arial" w:hAnsi="Arial" w:cs="Arial"/>
          <w:sz w:val="20"/>
          <w:szCs w:val="20"/>
          <w:lang w:val="ru-RU"/>
        </w:rPr>
        <w:t>работ</w:t>
      </w:r>
      <w:r w:rsidR="00C91F43">
        <w:rPr>
          <w:rFonts w:ascii="Arial" w:hAnsi="Arial" w:cs="Arial"/>
          <w:sz w:val="20"/>
          <w:szCs w:val="20"/>
          <w:lang w:val="ru-RU"/>
        </w:rPr>
        <w:t>ы</w:t>
      </w:r>
      <w:r w:rsidRPr="008D29A9">
        <w:rPr>
          <w:rFonts w:ascii="Arial" w:hAnsi="Arial" w:cs="Arial"/>
          <w:sz w:val="20"/>
          <w:szCs w:val="20"/>
          <w:lang w:val="ru-RU"/>
        </w:rPr>
        <w:t xml:space="preserve"> ручного тормоза, поддерживаем</w:t>
      </w:r>
      <w:r w:rsidR="00C91F43">
        <w:rPr>
          <w:rFonts w:ascii="Arial" w:hAnsi="Arial" w:cs="Arial"/>
          <w:sz w:val="20"/>
          <w:szCs w:val="20"/>
          <w:lang w:val="ru-RU"/>
        </w:rPr>
        <w:t>ые</w:t>
      </w:r>
      <w:r w:rsidRPr="008D29A9">
        <w:rPr>
          <w:rFonts w:ascii="Arial" w:hAnsi="Arial" w:cs="Arial"/>
          <w:sz w:val="20"/>
          <w:szCs w:val="20"/>
          <w:lang w:val="ru-RU"/>
        </w:rPr>
        <w:t xml:space="preserve"> другой рамой);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держатели для указательных табличек;</w:t>
      </w:r>
    </w:p>
    <w:p w:rsidR="008D29A9" w:rsidRPr="008D29A9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чехлы на грузовые вагоны (теплозащита вагонов-цистерн);</w:t>
      </w:r>
    </w:p>
    <w:p w:rsidR="00466FF6" w:rsidRDefault="008D29A9" w:rsidP="008D29A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8D29A9">
        <w:rPr>
          <w:rFonts w:ascii="Arial" w:hAnsi="Arial" w:cs="Arial"/>
          <w:sz w:val="20"/>
          <w:szCs w:val="20"/>
          <w:lang w:val="ru-RU"/>
        </w:rPr>
        <w:t>- ступеньки, поручни, перила внутри автомобиля.</w:t>
      </w:r>
    </w:p>
    <w:p w:rsidR="00C91F43" w:rsidRPr="00C91F43" w:rsidRDefault="00C91F43" w:rsidP="00C91F43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91F43">
        <w:rPr>
          <w:rFonts w:ascii="Arial" w:hAnsi="Arial" w:cs="Arial"/>
          <w:sz w:val="20"/>
          <w:szCs w:val="20"/>
          <w:lang w:val="ru-RU"/>
        </w:rPr>
        <w:t>Новое, переоборудован</w:t>
      </w:r>
      <w:r>
        <w:rPr>
          <w:rFonts w:ascii="Arial" w:hAnsi="Arial" w:cs="Arial"/>
          <w:sz w:val="20"/>
          <w:szCs w:val="20"/>
          <w:lang w:val="ru-RU"/>
        </w:rPr>
        <w:t>ие</w:t>
      </w:r>
      <w:r w:rsidRPr="00C91F43">
        <w:rPr>
          <w:rFonts w:ascii="Arial" w:hAnsi="Arial" w:cs="Arial"/>
          <w:sz w:val="20"/>
          <w:szCs w:val="20"/>
          <w:lang w:val="ru-RU"/>
        </w:rPr>
        <w:t xml:space="preserve"> и ремонт запчастей или запасных частей для продажи рельсовых транспортных средств, </w:t>
      </w:r>
      <w:r>
        <w:rPr>
          <w:rFonts w:ascii="Arial" w:hAnsi="Arial" w:cs="Arial"/>
          <w:sz w:val="20"/>
          <w:szCs w:val="20"/>
          <w:lang w:val="ru-RU"/>
        </w:rPr>
        <w:t>на</w:t>
      </w:r>
      <w:r w:rsidRPr="00C91F43">
        <w:rPr>
          <w:rFonts w:ascii="Arial" w:hAnsi="Arial" w:cs="Arial"/>
          <w:sz w:val="20"/>
          <w:szCs w:val="20"/>
          <w:lang w:val="ru-RU"/>
        </w:rPr>
        <w:t>пример:</w:t>
      </w:r>
    </w:p>
    <w:p w:rsidR="00C91F43" w:rsidRPr="00C91F43" w:rsidRDefault="00C91F43" w:rsidP="00C91F43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91F43">
        <w:rPr>
          <w:rFonts w:ascii="Arial" w:hAnsi="Arial" w:cs="Arial"/>
          <w:sz w:val="20"/>
          <w:szCs w:val="20"/>
          <w:lang w:val="ru-RU"/>
        </w:rPr>
        <w:t>- оконные рамы;</w:t>
      </w:r>
    </w:p>
    <w:p w:rsidR="00466FF6" w:rsidRDefault="00C91F43" w:rsidP="00C91F43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91F43">
        <w:rPr>
          <w:rFonts w:ascii="Arial" w:hAnsi="Arial" w:cs="Arial"/>
          <w:sz w:val="20"/>
          <w:szCs w:val="20"/>
          <w:lang w:val="ru-RU"/>
        </w:rPr>
        <w:t>- вентиляционные решетки.</w:t>
      </w:r>
    </w:p>
    <w:p w:rsidR="00337177" w:rsidRPr="00337177" w:rsidRDefault="00337177" w:rsidP="00B647AF">
      <w:pPr>
        <w:spacing w:before="120"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37177">
        <w:rPr>
          <w:rFonts w:ascii="Arial" w:hAnsi="Arial" w:cs="Arial"/>
          <w:b/>
          <w:sz w:val="20"/>
          <w:szCs w:val="20"/>
          <w:lang w:val="ru-RU"/>
        </w:rPr>
        <w:t>Виды деятельности</w:t>
      </w:r>
    </w:p>
    <w:p w:rsidR="00466FF6" w:rsidRDefault="00B2194F" w:rsidP="00337177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="00337177" w:rsidRPr="00337177">
        <w:rPr>
          <w:rFonts w:ascii="Arial" w:hAnsi="Arial" w:cs="Arial"/>
          <w:sz w:val="20"/>
          <w:szCs w:val="20"/>
          <w:lang w:val="ru-RU"/>
        </w:rPr>
        <w:t>ведены коды деятельности, которые применяются вместе с каждым из уровней сертификации 1, 2 или 3. Производитель сварных железнодорожных транспортных средств или компонентов может применять один или несколько кодов деятельности в области сертификации.</w:t>
      </w:r>
    </w:p>
    <w:p w:rsidR="00466FF6" w:rsidRDefault="00466FF6" w:rsidP="00B41F5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6657"/>
      </w:tblGrid>
      <w:tr w:rsidR="00B2194F" w:rsidTr="00B2194F">
        <w:tc>
          <w:tcPr>
            <w:tcW w:w="2122" w:type="dxa"/>
          </w:tcPr>
          <w:p w:rsidR="00B2194F" w:rsidRPr="00B2194F" w:rsidRDefault="00B2194F" w:rsidP="00B219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2194F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Код деятельности</w:t>
            </w:r>
          </w:p>
        </w:tc>
        <w:tc>
          <w:tcPr>
            <w:tcW w:w="1417" w:type="dxa"/>
          </w:tcPr>
          <w:p w:rsidR="00B2194F" w:rsidRPr="00B2194F" w:rsidRDefault="00B2194F" w:rsidP="00B219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2194F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Показатель</w:t>
            </w:r>
          </w:p>
        </w:tc>
        <w:tc>
          <w:tcPr>
            <w:tcW w:w="6657" w:type="dxa"/>
          </w:tcPr>
          <w:p w:rsidR="00B2194F" w:rsidRPr="00B2194F" w:rsidRDefault="00B2194F" w:rsidP="00B219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2194F">
              <w:rPr>
                <w:rFonts w:ascii="Arial" w:hAnsi="Arial" w:cs="Arial"/>
                <w:b/>
                <w:sz w:val="20"/>
                <w:szCs w:val="20"/>
                <w:lang w:val="ru-RU"/>
              </w:rPr>
              <w:t>Описание</w:t>
            </w:r>
          </w:p>
        </w:tc>
      </w:tr>
      <w:tr w:rsidR="00B2194F" w:rsidTr="00B2194F">
        <w:tc>
          <w:tcPr>
            <w:tcW w:w="2122" w:type="dxa"/>
          </w:tcPr>
          <w:p w:rsidR="00B2194F" w:rsidRDefault="00B2194F" w:rsidP="00B41F5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Проектировани</w:t>
            </w:r>
            <w:proofErr w:type="spellEnd"/>
          </w:p>
        </w:tc>
        <w:tc>
          <w:tcPr>
            <w:tcW w:w="1417" w:type="dxa"/>
          </w:tcPr>
          <w:p w:rsidR="00B2194F" w:rsidRPr="00B2194F" w:rsidRDefault="00B2194F" w:rsidP="00B2194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657" w:type="dxa"/>
          </w:tcPr>
          <w:p w:rsidR="00B2194F" w:rsidRDefault="00B2194F" w:rsidP="00B41F5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194F">
              <w:rPr>
                <w:rFonts w:ascii="Arial" w:hAnsi="Arial" w:cs="Arial"/>
                <w:sz w:val="20"/>
                <w:szCs w:val="20"/>
                <w:lang w:val="ru-RU"/>
              </w:rPr>
              <w:t>Анализ напряжений, проектирование, документация для производства и обслуживания сварных транспортных средств и компонентов</w:t>
            </w:r>
          </w:p>
        </w:tc>
      </w:tr>
      <w:tr w:rsidR="00B2194F" w:rsidTr="00B2194F">
        <w:tc>
          <w:tcPr>
            <w:tcW w:w="2122" w:type="dxa"/>
          </w:tcPr>
          <w:p w:rsidR="00B2194F" w:rsidRDefault="00B2194F" w:rsidP="00B41F5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Производство</w:t>
            </w:r>
          </w:p>
        </w:tc>
        <w:tc>
          <w:tcPr>
            <w:tcW w:w="1417" w:type="dxa"/>
          </w:tcPr>
          <w:p w:rsidR="00B2194F" w:rsidRDefault="003C0C05" w:rsidP="00B2194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</w:p>
        </w:tc>
        <w:tc>
          <w:tcPr>
            <w:tcW w:w="6657" w:type="dxa"/>
          </w:tcPr>
          <w:p w:rsidR="00B2194F" w:rsidRDefault="003C0C05" w:rsidP="00B41F5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C0C05">
              <w:rPr>
                <w:rFonts w:ascii="Arial" w:hAnsi="Arial" w:cs="Arial"/>
                <w:sz w:val="20"/>
                <w:szCs w:val="20"/>
                <w:lang w:val="ru-RU"/>
              </w:rPr>
              <w:t>Производство, модификация и испытание сварных железнодорожных транспортных средств и компонентов</w:t>
            </w:r>
            <w:r w:rsidR="00B2194F" w:rsidRPr="00B2194F">
              <w:rPr>
                <w:rFonts w:ascii="Arial" w:hAnsi="Arial" w:cs="Arial"/>
                <w:sz w:val="20"/>
                <w:szCs w:val="20"/>
                <w:lang w:val="ru-RU"/>
              </w:rPr>
              <w:t xml:space="preserve"> (включая запасные части).</w:t>
            </w:r>
          </w:p>
        </w:tc>
      </w:tr>
      <w:tr w:rsidR="00B2194F" w:rsidTr="00B2194F">
        <w:tc>
          <w:tcPr>
            <w:tcW w:w="2122" w:type="dxa"/>
          </w:tcPr>
          <w:p w:rsidR="00B2194F" w:rsidRDefault="00B2194F" w:rsidP="00B41F5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Техническое обслуживание</w:t>
            </w:r>
          </w:p>
        </w:tc>
        <w:tc>
          <w:tcPr>
            <w:tcW w:w="1417" w:type="dxa"/>
          </w:tcPr>
          <w:p w:rsidR="00B2194F" w:rsidRDefault="00B2194F" w:rsidP="00B2194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6657" w:type="dxa"/>
          </w:tcPr>
          <w:p w:rsidR="00B2194F" w:rsidRDefault="00B2194F" w:rsidP="00B41F5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194F">
              <w:rPr>
                <w:rFonts w:ascii="Arial" w:hAnsi="Arial" w:cs="Arial"/>
                <w:sz w:val="20"/>
                <w:szCs w:val="20"/>
                <w:lang w:val="ru-RU"/>
              </w:rPr>
              <w:t>Техническое обслуживание (ремонт) сварных автомобилей и узлов сваркой (включая контроль и испытания)</w:t>
            </w:r>
          </w:p>
        </w:tc>
      </w:tr>
      <w:tr w:rsidR="00B2194F" w:rsidTr="00B2194F">
        <w:tc>
          <w:tcPr>
            <w:tcW w:w="2122" w:type="dxa"/>
          </w:tcPr>
          <w:p w:rsidR="00B2194F" w:rsidRDefault="00B2194F" w:rsidP="00B41F5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Закупка и поставка (продажа)</w:t>
            </w:r>
          </w:p>
        </w:tc>
        <w:tc>
          <w:tcPr>
            <w:tcW w:w="1417" w:type="dxa"/>
          </w:tcPr>
          <w:p w:rsidR="00B2194F" w:rsidRPr="00B2194F" w:rsidRDefault="00B2194F" w:rsidP="00B2194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657" w:type="dxa"/>
          </w:tcPr>
          <w:p w:rsidR="00B2194F" w:rsidRDefault="00B2194F" w:rsidP="00B41F5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194F">
              <w:rPr>
                <w:rFonts w:ascii="Arial" w:hAnsi="Arial" w:cs="Arial"/>
                <w:sz w:val="20"/>
                <w:szCs w:val="20"/>
                <w:lang w:val="ru-RU"/>
              </w:rPr>
              <w:t>Закупка и поставка сварных компонентов для нового производства или технического обслуживания без выполнения сварочных работ</w:t>
            </w:r>
          </w:p>
        </w:tc>
      </w:tr>
    </w:tbl>
    <w:p w:rsidR="00B2194F" w:rsidRPr="00B2194F" w:rsidRDefault="00B2194F" w:rsidP="003E6E90">
      <w:pPr>
        <w:spacing w:before="240" w:after="6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B2194F">
        <w:rPr>
          <w:rFonts w:ascii="Arial" w:hAnsi="Arial" w:cs="Arial"/>
          <w:b/>
          <w:sz w:val="20"/>
          <w:szCs w:val="20"/>
          <w:lang w:val="ru-RU"/>
        </w:rPr>
        <w:t>Минимальные требования для производителей железных дорог</w:t>
      </w:r>
    </w:p>
    <w:p w:rsidR="00B2194F" w:rsidRPr="00B2194F" w:rsidRDefault="00B2194F" w:rsidP="00B2194F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B2194F">
        <w:rPr>
          <w:rFonts w:ascii="Arial" w:hAnsi="Arial" w:cs="Arial"/>
          <w:sz w:val="20"/>
          <w:szCs w:val="20"/>
          <w:lang w:val="ru-RU"/>
        </w:rPr>
        <w:t>EN 15085-2</w:t>
      </w:r>
      <w:r>
        <w:rPr>
          <w:rFonts w:ascii="Arial" w:hAnsi="Arial" w:cs="Arial"/>
          <w:sz w:val="20"/>
          <w:szCs w:val="20"/>
          <w:lang w:val="ru-RU"/>
        </w:rPr>
        <w:t>:2020</w:t>
      </w:r>
      <w:r w:rsidRPr="00B2194F">
        <w:rPr>
          <w:rFonts w:ascii="Arial" w:hAnsi="Arial" w:cs="Arial"/>
          <w:sz w:val="20"/>
          <w:szCs w:val="20"/>
          <w:lang w:val="ru-RU"/>
        </w:rPr>
        <w:t>, приложение B, таблица B.1 определяет минимальные требования для производителей железных дорог.</w:t>
      </w:r>
    </w:p>
    <w:p w:rsidR="00466FF6" w:rsidRDefault="00B2194F" w:rsidP="00B2194F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</w:t>
      </w:r>
      <w:r w:rsidRPr="00B2194F">
        <w:rPr>
          <w:rFonts w:ascii="Arial" w:hAnsi="Arial" w:cs="Arial"/>
          <w:sz w:val="20"/>
          <w:szCs w:val="20"/>
          <w:lang w:val="ru-RU"/>
        </w:rPr>
        <w:t>вязыва</w:t>
      </w:r>
      <w:r>
        <w:rPr>
          <w:rFonts w:ascii="Arial" w:hAnsi="Arial" w:cs="Arial"/>
          <w:sz w:val="20"/>
          <w:szCs w:val="20"/>
          <w:lang w:val="ru-RU"/>
        </w:rPr>
        <w:t>ются</w:t>
      </w:r>
      <w:r w:rsidRPr="00B2194F">
        <w:rPr>
          <w:rFonts w:ascii="Arial" w:hAnsi="Arial" w:cs="Arial"/>
          <w:sz w:val="20"/>
          <w:szCs w:val="20"/>
          <w:lang w:val="ru-RU"/>
        </w:rPr>
        <w:t xml:space="preserve"> коды деятельности с уровнем сертификации CL 1, CL 2 и CL 3.</w:t>
      </w:r>
    </w:p>
    <w:p w:rsidR="000E3589" w:rsidRDefault="009A30BF" w:rsidP="00884CF4">
      <w:pPr>
        <w:spacing w:before="120"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348F3">
        <w:rPr>
          <w:rFonts w:ascii="Arial" w:hAnsi="Arial" w:cs="Arial"/>
          <w:b/>
          <w:sz w:val="20"/>
          <w:szCs w:val="20"/>
          <w:lang w:val="ru-RU"/>
        </w:rPr>
        <w:t>1</w:t>
      </w:r>
      <w:r>
        <w:rPr>
          <w:rFonts w:ascii="Arial" w:hAnsi="Arial" w:cs="Arial"/>
          <w:b/>
          <w:sz w:val="20"/>
          <w:szCs w:val="20"/>
          <w:lang w:val="ru-RU"/>
        </w:rPr>
        <w:t xml:space="preserve">. </w:t>
      </w:r>
      <w:r w:rsidR="008A2832" w:rsidRPr="008A2832">
        <w:rPr>
          <w:rFonts w:ascii="Arial" w:hAnsi="Arial" w:cs="Arial"/>
          <w:b/>
          <w:sz w:val="20"/>
          <w:szCs w:val="20"/>
          <w:lang w:val="ru-RU"/>
        </w:rPr>
        <w:t>ПОДАЧА ЗАЯВКИ</w:t>
      </w:r>
    </w:p>
    <w:p w:rsidR="008A2832" w:rsidRPr="008A2832" w:rsidRDefault="008A2832" w:rsidP="003E6E90">
      <w:pPr>
        <w:spacing w:before="60" w:after="0"/>
        <w:jc w:val="both"/>
        <w:rPr>
          <w:rFonts w:ascii="Arial" w:hAnsi="Arial" w:cs="Arial"/>
          <w:sz w:val="20"/>
          <w:szCs w:val="20"/>
          <w:lang w:val="ru-RU"/>
        </w:rPr>
      </w:pPr>
      <w:r w:rsidRPr="008A2832">
        <w:rPr>
          <w:rFonts w:ascii="Arial" w:hAnsi="Arial" w:cs="Arial"/>
          <w:sz w:val="20"/>
          <w:szCs w:val="20"/>
          <w:lang w:val="ru-RU"/>
        </w:rPr>
        <w:t>Для компаний-заявителей процесс включает следующие этапы:</w:t>
      </w:r>
    </w:p>
    <w:p w:rsidR="008A2832" w:rsidRDefault="009A30BF" w:rsidP="008A283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1.1</w:t>
      </w:r>
      <w:r w:rsidR="008A2832">
        <w:rPr>
          <w:rFonts w:ascii="Arial" w:hAnsi="Arial" w:cs="Arial"/>
          <w:sz w:val="20"/>
          <w:szCs w:val="20"/>
          <w:lang w:val="ru-RU"/>
        </w:rPr>
        <w:t>. Подача заявки на сертификацию в соответствии с установленной формой.</w:t>
      </w:r>
    </w:p>
    <w:p w:rsidR="008A2832" w:rsidRDefault="009A30BF" w:rsidP="008A283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1.2</w:t>
      </w:r>
      <w:r w:rsidR="008A2832">
        <w:rPr>
          <w:rFonts w:ascii="Arial" w:hAnsi="Arial" w:cs="Arial"/>
          <w:sz w:val="20"/>
          <w:szCs w:val="20"/>
          <w:lang w:val="ru-RU"/>
        </w:rPr>
        <w:t xml:space="preserve">. </w:t>
      </w:r>
      <w:r w:rsidR="008A2832" w:rsidRPr="008A2832">
        <w:rPr>
          <w:rFonts w:ascii="Arial" w:hAnsi="Arial" w:cs="Arial"/>
          <w:sz w:val="20"/>
          <w:szCs w:val="20"/>
          <w:lang w:val="ru-RU"/>
        </w:rPr>
        <w:t>Если заявка признана подходящей,</w:t>
      </w:r>
      <w:r w:rsidR="008A2832">
        <w:rPr>
          <w:rFonts w:ascii="Arial" w:hAnsi="Arial" w:cs="Arial"/>
          <w:sz w:val="20"/>
          <w:szCs w:val="20"/>
          <w:lang w:val="ru-RU"/>
        </w:rPr>
        <w:t xml:space="preserve"> заказчику предоставляется Ценовое предложение. </w:t>
      </w:r>
      <w:r w:rsidR="008A2832" w:rsidRPr="008A2832">
        <w:rPr>
          <w:rFonts w:ascii="Arial" w:hAnsi="Arial" w:cs="Arial"/>
          <w:sz w:val="20"/>
          <w:szCs w:val="20"/>
          <w:lang w:val="ru-RU"/>
        </w:rPr>
        <w:t>После подтверждения Ценового предложения заказчиком</w:t>
      </w:r>
      <w:r w:rsidR="008A2832">
        <w:rPr>
          <w:rFonts w:ascii="Arial" w:hAnsi="Arial" w:cs="Arial"/>
          <w:sz w:val="20"/>
          <w:szCs w:val="20"/>
          <w:lang w:val="ru-RU"/>
        </w:rPr>
        <w:t xml:space="preserve"> составл</w:t>
      </w:r>
      <w:r w:rsidR="008C493B">
        <w:rPr>
          <w:rFonts w:ascii="Arial" w:hAnsi="Arial" w:cs="Arial"/>
          <w:sz w:val="20"/>
          <w:szCs w:val="20"/>
          <w:lang w:val="ru-RU"/>
        </w:rPr>
        <w:t>я</w:t>
      </w:r>
      <w:r w:rsidR="008A2832">
        <w:rPr>
          <w:rFonts w:ascii="Arial" w:hAnsi="Arial" w:cs="Arial"/>
          <w:sz w:val="20"/>
          <w:szCs w:val="20"/>
          <w:lang w:val="ru-RU"/>
        </w:rPr>
        <w:t>ется договор на проведение сертификации продукции с целью маркировки знаком СЕ.</w:t>
      </w:r>
    </w:p>
    <w:p w:rsidR="008A2832" w:rsidRPr="008A2832" w:rsidRDefault="009A30BF" w:rsidP="008A283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1.3</w:t>
      </w:r>
      <w:r w:rsidR="008A2832">
        <w:rPr>
          <w:rFonts w:ascii="Arial" w:hAnsi="Arial" w:cs="Arial"/>
          <w:sz w:val="20"/>
          <w:szCs w:val="20"/>
          <w:lang w:val="ru-RU"/>
        </w:rPr>
        <w:t xml:space="preserve">. Исполнитель назначает лицо </w:t>
      </w:r>
      <w:r w:rsidR="007A7E57">
        <w:rPr>
          <w:rFonts w:ascii="Arial" w:hAnsi="Arial" w:cs="Arial"/>
          <w:sz w:val="20"/>
          <w:szCs w:val="20"/>
          <w:lang w:val="ru-RU"/>
        </w:rPr>
        <w:t>для проведения</w:t>
      </w:r>
      <w:r w:rsidR="008A2832">
        <w:rPr>
          <w:rFonts w:ascii="Arial" w:hAnsi="Arial" w:cs="Arial"/>
          <w:sz w:val="20"/>
          <w:szCs w:val="20"/>
          <w:lang w:val="ru-RU"/>
        </w:rPr>
        <w:t xml:space="preserve"> оценки и сертификации.</w:t>
      </w:r>
    </w:p>
    <w:p w:rsidR="007A7E57" w:rsidRDefault="009A30BF" w:rsidP="008A283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1.4</w:t>
      </w:r>
      <w:r w:rsidR="007A7E57">
        <w:rPr>
          <w:rFonts w:ascii="Arial" w:hAnsi="Arial" w:cs="Arial"/>
          <w:sz w:val="20"/>
          <w:szCs w:val="20"/>
          <w:lang w:val="ru-RU"/>
        </w:rPr>
        <w:t>. Между заказчиком и исполнителем согласовывается дата проведения аудита.</w:t>
      </w:r>
    </w:p>
    <w:p w:rsidR="009A30BF" w:rsidRDefault="009A30BF" w:rsidP="008A283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</w:t>
      </w:r>
      <w:r w:rsidR="007A7E57">
        <w:rPr>
          <w:rFonts w:ascii="Arial" w:hAnsi="Arial" w:cs="Arial"/>
          <w:sz w:val="20"/>
          <w:szCs w:val="20"/>
          <w:lang w:val="ru-RU"/>
        </w:rPr>
        <w:t xml:space="preserve">5. Заказчику направляется План аудита, </w:t>
      </w:r>
      <w:r w:rsidR="008A2832" w:rsidRPr="008A2832">
        <w:rPr>
          <w:rFonts w:ascii="Arial" w:hAnsi="Arial" w:cs="Arial"/>
          <w:sz w:val="20"/>
          <w:szCs w:val="20"/>
          <w:lang w:val="ru-RU"/>
        </w:rPr>
        <w:t xml:space="preserve">не позднее чем за одну неделю до запланированной даты инспекции. </w:t>
      </w:r>
    </w:p>
    <w:p w:rsidR="007A7E57" w:rsidRDefault="009A30BF" w:rsidP="008A283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</w:t>
      </w:r>
      <w:r w:rsidR="007A7E57">
        <w:rPr>
          <w:rFonts w:ascii="Arial" w:hAnsi="Arial" w:cs="Arial"/>
          <w:sz w:val="20"/>
          <w:szCs w:val="20"/>
          <w:lang w:val="ru-RU"/>
        </w:rPr>
        <w:t xml:space="preserve">6. Проведение аудита в строго согласованные даты. </w:t>
      </w:r>
    </w:p>
    <w:p w:rsidR="007A7E57" w:rsidRDefault="007A7E57" w:rsidP="008A283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 </w:t>
      </w:r>
      <w:r w:rsidR="009A30BF">
        <w:rPr>
          <w:rFonts w:ascii="Arial" w:hAnsi="Arial" w:cs="Arial"/>
          <w:sz w:val="20"/>
          <w:szCs w:val="20"/>
          <w:lang w:val="ru-RU"/>
        </w:rPr>
        <w:t>а</w:t>
      </w:r>
      <w:r>
        <w:rPr>
          <w:rFonts w:ascii="Arial" w:hAnsi="Arial" w:cs="Arial"/>
          <w:sz w:val="20"/>
          <w:szCs w:val="20"/>
          <w:lang w:val="ru-RU"/>
        </w:rPr>
        <w:t xml:space="preserve">удит начинается со Вступительного совещания, на котором аудитор представляет цели, задачи аудита и представляет команду аудиторов. </w:t>
      </w:r>
    </w:p>
    <w:p w:rsidR="007A7E57" w:rsidRDefault="009A30BF" w:rsidP="008A283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</w:t>
      </w:r>
      <w:r w:rsidR="007A7E57">
        <w:rPr>
          <w:rFonts w:ascii="Arial" w:hAnsi="Arial" w:cs="Arial"/>
          <w:sz w:val="20"/>
          <w:szCs w:val="20"/>
          <w:lang w:val="ru-RU"/>
        </w:rPr>
        <w:t xml:space="preserve">7. В процессе аудита проводится оценка производства, документации и системы качества заявителя в соответствии с </w:t>
      </w:r>
      <w:r w:rsidR="00244DF1">
        <w:rPr>
          <w:rFonts w:ascii="Arial" w:hAnsi="Arial" w:cs="Arial"/>
          <w:sz w:val="20"/>
          <w:szCs w:val="20"/>
          <w:lang w:val="ru-RU"/>
        </w:rPr>
        <w:t xml:space="preserve">требованиями </w:t>
      </w:r>
      <w:r w:rsidR="007A7E57" w:rsidRPr="007A7E57">
        <w:rPr>
          <w:rFonts w:ascii="Arial" w:hAnsi="Arial" w:cs="Arial"/>
          <w:sz w:val="20"/>
          <w:szCs w:val="20"/>
          <w:lang w:val="ru-RU"/>
        </w:rPr>
        <w:t>EN 1</w:t>
      </w:r>
      <w:r w:rsidR="00244DF1">
        <w:rPr>
          <w:rFonts w:ascii="Arial" w:hAnsi="Arial" w:cs="Arial"/>
          <w:sz w:val="20"/>
          <w:szCs w:val="20"/>
          <w:lang w:val="ru-RU"/>
        </w:rPr>
        <w:t>5085</w:t>
      </w:r>
      <w:r w:rsidR="007A7E57">
        <w:rPr>
          <w:rFonts w:ascii="Arial" w:hAnsi="Arial" w:cs="Arial"/>
          <w:sz w:val="20"/>
          <w:szCs w:val="20"/>
          <w:lang w:val="ru-RU"/>
        </w:rPr>
        <w:t>.</w:t>
      </w:r>
    </w:p>
    <w:p w:rsidR="007A7E57" w:rsidRDefault="009A30BF" w:rsidP="008A283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</w:t>
      </w:r>
      <w:r w:rsidR="007A7E57">
        <w:rPr>
          <w:rFonts w:ascii="Arial" w:hAnsi="Arial" w:cs="Arial"/>
          <w:sz w:val="20"/>
          <w:szCs w:val="20"/>
          <w:lang w:val="ru-RU"/>
        </w:rPr>
        <w:t>8. Все результаты аудита вносятся в «Контрольный список».</w:t>
      </w:r>
    </w:p>
    <w:p w:rsidR="007A7E57" w:rsidRDefault="0088363B" w:rsidP="008A283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Обнаруженные несоответствия, фиксируются и согласовываются даты их устранения. Несоответствия, до завершения процесса сертификации, должны быть все устранены.</w:t>
      </w:r>
    </w:p>
    <w:p w:rsidR="008A2832" w:rsidRDefault="009A30BF" w:rsidP="008A283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1.9</w:t>
      </w:r>
      <w:r w:rsidR="007A7E57">
        <w:rPr>
          <w:rFonts w:ascii="Arial" w:hAnsi="Arial" w:cs="Arial"/>
          <w:sz w:val="20"/>
          <w:szCs w:val="20"/>
          <w:lang w:val="ru-RU"/>
        </w:rPr>
        <w:t>. По окончанию аудита проводится Заключительное совещание.</w:t>
      </w:r>
      <w:r w:rsidR="0088363B">
        <w:rPr>
          <w:rFonts w:ascii="Arial" w:hAnsi="Arial" w:cs="Arial"/>
          <w:sz w:val="20"/>
          <w:szCs w:val="20"/>
          <w:lang w:val="ru-RU"/>
        </w:rPr>
        <w:t xml:space="preserve"> На заключительном совещании должны присутствовать, руководитель компании руководители проверяемых подразделений, при необходимости могут присутствовать и другие заинтересованные лица или стороны.</w:t>
      </w:r>
    </w:p>
    <w:p w:rsidR="007A7E57" w:rsidRDefault="009A30BF" w:rsidP="008A283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1.10</w:t>
      </w:r>
      <w:r w:rsidR="007A7E57">
        <w:rPr>
          <w:rFonts w:ascii="Arial" w:hAnsi="Arial" w:cs="Arial"/>
          <w:sz w:val="20"/>
          <w:szCs w:val="20"/>
          <w:lang w:val="ru-RU"/>
        </w:rPr>
        <w:t xml:space="preserve">. </w:t>
      </w:r>
      <w:r w:rsidR="0088363B">
        <w:rPr>
          <w:rFonts w:ascii="Arial" w:hAnsi="Arial" w:cs="Arial"/>
          <w:sz w:val="20"/>
          <w:szCs w:val="20"/>
          <w:lang w:val="ru-RU"/>
        </w:rPr>
        <w:t xml:space="preserve">На Заключительном совещании обсуждаются результаты аудита. Решение по результатам аудита доводится до всех присутствующих.  </w:t>
      </w:r>
      <w:r w:rsidR="00BE471D">
        <w:rPr>
          <w:rFonts w:ascii="Arial" w:hAnsi="Arial" w:cs="Arial"/>
          <w:sz w:val="20"/>
          <w:szCs w:val="20"/>
          <w:lang w:val="ru-RU"/>
        </w:rPr>
        <w:t xml:space="preserve">Результаты </w:t>
      </w:r>
      <w:r w:rsidR="0088363B">
        <w:rPr>
          <w:rFonts w:ascii="Arial" w:hAnsi="Arial" w:cs="Arial"/>
          <w:sz w:val="20"/>
          <w:szCs w:val="20"/>
          <w:lang w:val="ru-RU"/>
        </w:rPr>
        <w:t>Заключительно</w:t>
      </w:r>
      <w:r w:rsidR="00BE471D">
        <w:rPr>
          <w:rFonts w:ascii="Arial" w:hAnsi="Arial" w:cs="Arial"/>
          <w:sz w:val="20"/>
          <w:szCs w:val="20"/>
          <w:lang w:val="ru-RU"/>
        </w:rPr>
        <w:t>го</w:t>
      </w:r>
      <w:r w:rsidR="0088363B">
        <w:rPr>
          <w:rFonts w:ascii="Arial" w:hAnsi="Arial" w:cs="Arial"/>
          <w:sz w:val="20"/>
          <w:szCs w:val="20"/>
          <w:lang w:val="ru-RU"/>
        </w:rPr>
        <w:t xml:space="preserve"> со</w:t>
      </w:r>
      <w:r w:rsidR="00BE471D">
        <w:rPr>
          <w:rFonts w:ascii="Arial" w:hAnsi="Arial" w:cs="Arial"/>
          <w:sz w:val="20"/>
          <w:szCs w:val="20"/>
          <w:lang w:val="ru-RU"/>
        </w:rPr>
        <w:t>вещания</w:t>
      </w:r>
      <w:r w:rsidR="0088363B">
        <w:rPr>
          <w:rFonts w:ascii="Arial" w:hAnsi="Arial" w:cs="Arial"/>
          <w:sz w:val="20"/>
          <w:szCs w:val="20"/>
          <w:lang w:val="ru-RU"/>
        </w:rPr>
        <w:t xml:space="preserve"> фиксируются в документальной форме.</w:t>
      </w:r>
    </w:p>
    <w:p w:rsidR="0088363B" w:rsidRDefault="009A30BF" w:rsidP="008A283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1.11</w:t>
      </w:r>
      <w:r w:rsidR="0088363B">
        <w:rPr>
          <w:rFonts w:ascii="Arial" w:hAnsi="Arial" w:cs="Arial"/>
          <w:sz w:val="20"/>
          <w:szCs w:val="20"/>
          <w:lang w:val="ru-RU"/>
        </w:rPr>
        <w:t xml:space="preserve">. </w:t>
      </w:r>
      <w:r w:rsidR="00BE471D">
        <w:rPr>
          <w:rFonts w:ascii="Arial" w:hAnsi="Arial" w:cs="Arial"/>
          <w:sz w:val="20"/>
          <w:szCs w:val="20"/>
          <w:lang w:val="ru-RU"/>
        </w:rPr>
        <w:t>Через установленное время, е</w:t>
      </w:r>
      <w:r w:rsidR="0088363B">
        <w:rPr>
          <w:rFonts w:ascii="Arial" w:hAnsi="Arial" w:cs="Arial"/>
          <w:sz w:val="20"/>
          <w:szCs w:val="20"/>
          <w:lang w:val="ru-RU"/>
        </w:rPr>
        <w:t>сли все результаты аудита, включая документацию</w:t>
      </w:r>
      <w:r w:rsidR="00BE471D">
        <w:rPr>
          <w:rFonts w:ascii="Arial" w:hAnsi="Arial" w:cs="Arial"/>
          <w:sz w:val="20"/>
          <w:szCs w:val="20"/>
          <w:lang w:val="ru-RU"/>
        </w:rPr>
        <w:t>,</w:t>
      </w:r>
      <w:r w:rsidR="0088363B">
        <w:rPr>
          <w:rFonts w:ascii="Arial" w:hAnsi="Arial" w:cs="Arial"/>
          <w:sz w:val="20"/>
          <w:szCs w:val="20"/>
          <w:lang w:val="ru-RU"/>
        </w:rPr>
        <w:t xml:space="preserve"> отвечают требованиям </w:t>
      </w:r>
      <w:r w:rsidR="0088363B">
        <w:rPr>
          <w:rFonts w:ascii="Arial" w:hAnsi="Arial" w:cs="Arial"/>
          <w:sz w:val="20"/>
          <w:szCs w:val="20"/>
        </w:rPr>
        <w:t>EN</w:t>
      </w:r>
      <w:r w:rsidR="0088363B" w:rsidRPr="0088363B">
        <w:rPr>
          <w:rFonts w:ascii="Arial" w:hAnsi="Arial" w:cs="Arial"/>
          <w:sz w:val="20"/>
          <w:szCs w:val="20"/>
          <w:lang w:val="ru-RU"/>
        </w:rPr>
        <w:t xml:space="preserve"> </w:t>
      </w:r>
      <w:r w:rsidR="0088363B">
        <w:rPr>
          <w:rFonts w:ascii="Arial" w:hAnsi="Arial" w:cs="Arial"/>
          <w:sz w:val="20"/>
          <w:szCs w:val="20"/>
          <w:lang w:val="ru-RU"/>
        </w:rPr>
        <w:t>1</w:t>
      </w:r>
      <w:r w:rsidR="00244DF1">
        <w:rPr>
          <w:rFonts w:ascii="Arial" w:hAnsi="Arial" w:cs="Arial"/>
          <w:sz w:val="20"/>
          <w:szCs w:val="20"/>
          <w:lang w:val="ru-RU"/>
        </w:rPr>
        <w:t>5085</w:t>
      </w:r>
      <w:r w:rsidR="0088363B">
        <w:rPr>
          <w:rFonts w:ascii="Arial" w:hAnsi="Arial" w:cs="Arial"/>
          <w:sz w:val="20"/>
          <w:szCs w:val="20"/>
          <w:lang w:val="ru-RU"/>
        </w:rPr>
        <w:t>, заказчик</w:t>
      </w:r>
      <w:r w:rsidR="00BE471D">
        <w:rPr>
          <w:rFonts w:ascii="Arial" w:hAnsi="Arial" w:cs="Arial"/>
          <w:sz w:val="20"/>
          <w:szCs w:val="20"/>
          <w:lang w:val="ru-RU"/>
        </w:rPr>
        <w:t xml:space="preserve">у оформляется сертификат </w:t>
      </w:r>
      <w:r w:rsidR="00244DF1">
        <w:rPr>
          <w:rFonts w:ascii="Arial" w:hAnsi="Arial" w:cs="Arial"/>
          <w:sz w:val="20"/>
          <w:szCs w:val="20"/>
          <w:lang w:val="ru-RU"/>
        </w:rPr>
        <w:t>соответствия</w:t>
      </w:r>
      <w:r w:rsidR="00BE471D">
        <w:rPr>
          <w:rFonts w:ascii="Arial" w:hAnsi="Arial" w:cs="Arial"/>
          <w:sz w:val="20"/>
          <w:szCs w:val="20"/>
          <w:lang w:val="ru-RU"/>
        </w:rPr>
        <w:t xml:space="preserve"> нотифицированным органом по сертификации.</w:t>
      </w:r>
      <w:r w:rsidR="0088363B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44DF1" w:rsidRDefault="00244DF1" w:rsidP="008A283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1.12. По желанию предприятия данные о сертификации вносятся в реестр </w:t>
      </w:r>
      <w:hyperlink r:id="rId9" w:history="1">
        <w:r>
          <w:rPr>
            <w:rStyle w:val="a8"/>
            <w:lang w:val="lv-LV"/>
          </w:rPr>
          <w:t>www.15085.net</w:t>
        </w:r>
      </w:hyperlink>
      <w:r>
        <w:rPr>
          <w:color w:val="1F497D"/>
          <w:lang w:val="lv-LV"/>
        </w:rPr>
        <w:t>.</w:t>
      </w:r>
    </w:p>
    <w:p w:rsidR="00BE471D" w:rsidRDefault="00BE471D" w:rsidP="008A283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B647AF" w:rsidRDefault="00B647AF" w:rsidP="008A283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B647AF" w:rsidRDefault="00B647AF" w:rsidP="008A283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B647AF" w:rsidRDefault="00B647AF" w:rsidP="008A283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843B48" w:rsidRPr="00843B48" w:rsidRDefault="00843B48" w:rsidP="00843B48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43B48">
        <w:rPr>
          <w:rFonts w:ascii="Arial" w:hAnsi="Arial" w:cs="Arial"/>
          <w:b/>
          <w:sz w:val="20"/>
          <w:szCs w:val="20"/>
          <w:lang w:val="ru-RU"/>
        </w:rPr>
        <w:t>2 О</w:t>
      </w:r>
      <w:r w:rsidR="00DA055B">
        <w:rPr>
          <w:rFonts w:ascii="Arial" w:hAnsi="Arial" w:cs="Arial"/>
          <w:b/>
          <w:sz w:val="20"/>
          <w:szCs w:val="20"/>
          <w:lang w:val="ru-RU"/>
        </w:rPr>
        <w:t>ЦЕНКА СООТВЕТСТВИЯ</w:t>
      </w:r>
    </w:p>
    <w:p w:rsidR="00DB73C1" w:rsidRDefault="00D066E9" w:rsidP="00DB73C1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D066E9">
        <w:rPr>
          <w:rFonts w:ascii="Arial" w:hAnsi="Arial" w:cs="Arial"/>
          <w:b/>
          <w:sz w:val="20"/>
          <w:szCs w:val="20"/>
          <w:lang w:val="ru-RU"/>
        </w:rPr>
        <w:t>2.1.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DB73C1" w:rsidRPr="00D066E9">
        <w:rPr>
          <w:rFonts w:ascii="Arial" w:hAnsi="Arial" w:cs="Arial"/>
          <w:b/>
          <w:sz w:val="20"/>
          <w:szCs w:val="20"/>
          <w:lang w:val="ru-RU"/>
        </w:rPr>
        <w:t>Требования к качеству</w:t>
      </w:r>
      <w:r w:rsidR="00DB73C1" w:rsidRPr="00FE303D">
        <w:rPr>
          <w:rFonts w:ascii="Arial" w:hAnsi="Arial" w:cs="Arial"/>
          <w:sz w:val="20"/>
          <w:szCs w:val="20"/>
          <w:lang w:val="ru-RU"/>
        </w:rPr>
        <w:t xml:space="preserve"> </w:t>
      </w:r>
      <w:r w:rsidR="00DB73C1">
        <w:rPr>
          <w:rFonts w:ascii="Arial" w:hAnsi="Arial" w:cs="Arial"/>
          <w:sz w:val="20"/>
          <w:szCs w:val="20"/>
          <w:lang w:val="ru-RU"/>
        </w:rPr>
        <w:t>сварочного производства</w:t>
      </w:r>
      <w:r w:rsidR="00DB73C1" w:rsidRPr="00FE303D">
        <w:rPr>
          <w:rFonts w:ascii="Arial" w:hAnsi="Arial" w:cs="Arial"/>
          <w:sz w:val="20"/>
          <w:szCs w:val="20"/>
          <w:lang w:val="ru-RU"/>
        </w:rPr>
        <w:t>, выполняющ</w:t>
      </w:r>
      <w:r w:rsidR="00DB73C1">
        <w:rPr>
          <w:rFonts w:ascii="Arial" w:hAnsi="Arial" w:cs="Arial"/>
          <w:sz w:val="20"/>
          <w:szCs w:val="20"/>
          <w:lang w:val="ru-RU"/>
        </w:rPr>
        <w:t xml:space="preserve">его </w:t>
      </w:r>
      <w:r w:rsidR="00DB73C1" w:rsidRPr="00FE303D">
        <w:rPr>
          <w:rFonts w:ascii="Arial" w:hAnsi="Arial" w:cs="Arial"/>
          <w:sz w:val="20"/>
          <w:szCs w:val="20"/>
          <w:lang w:val="ru-RU"/>
        </w:rPr>
        <w:t xml:space="preserve">сварочные работы </w:t>
      </w:r>
      <w:r w:rsidR="00DB73C1">
        <w:rPr>
          <w:rFonts w:ascii="Arial" w:hAnsi="Arial" w:cs="Arial"/>
          <w:sz w:val="20"/>
          <w:szCs w:val="20"/>
          <w:lang w:val="ru-RU"/>
        </w:rPr>
        <w:t>для</w:t>
      </w:r>
      <w:r w:rsidR="00DB73C1" w:rsidRPr="00FE303D">
        <w:rPr>
          <w:rFonts w:ascii="Arial" w:hAnsi="Arial" w:cs="Arial"/>
          <w:sz w:val="20"/>
          <w:szCs w:val="20"/>
          <w:lang w:val="ru-RU"/>
        </w:rPr>
        <w:t xml:space="preserve"> рельсовых транспортных средств и</w:t>
      </w:r>
      <w:r w:rsidR="00DB73C1">
        <w:rPr>
          <w:rFonts w:ascii="Arial" w:hAnsi="Arial" w:cs="Arial"/>
          <w:sz w:val="20"/>
          <w:szCs w:val="20"/>
          <w:lang w:val="ru-RU"/>
        </w:rPr>
        <w:t xml:space="preserve"> </w:t>
      </w:r>
      <w:r w:rsidR="00DB73C1" w:rsidRPr="00FE303D">
        <w:rPr>
          <w:rFonts w:ascii="Arial" w:hAnsi="Arial" w:cs="Arial"/>
          <w:sz w:val="20"/>
          <w:szCs w:val="20"/>
          <w:lang w:val="ru-RU"/>
        </w:rPr>
        <w:t>компонент</w:t>
      </w:r>
      <w:r w:rsidR="00DB73C1">
        <w:rPr>
          <w:rFonts w:ascii="Arial" w:hAnsi="Arial" w:cs="Arial"/>
          <w:sz w:val="20"/>
          <w:szCs w:val="20"/>
          <w:lang w:val="ru-RU"/>
        </w:rPr>
        <w:t>ов,</w:t>
      </w:r>
      <w:r w:rsidR="00DB73C1" w:rsidRPr="00FE303D">
        <w:rPr>
          <w:rFonts w:ascii="Arial" w:hAnsi="Arial" w:cs="Arial"/>
          <w:sz w:val="20"/>
          <w:szCs w:val="20"/>
          <w:lang w:val="ru-RU"/>
        </w:rPr>
        <w:t xml:space="preserve"> указаны в серии стандартов EN ISO 3834. </w:t>
      </w:r>
    </w:p>
    <w:p w:rsidR="00DB73C1" w:rsidRDefault="00DB73C1" w:rsidP="00DB73C1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FE303D">
        <w:rPr>
          <w:rFonts w:ascii="Arial" w:hAnsi="Arial" w:cs="Arial"/>
          <w:sz w:val="20"/>
          <w:szCs w:val="20"/>
          <w:lang w:val="ru-RU"/>
        </w:rPr>
        <w:t xml:space="preserve">Применяемые требования должны определяться следующим уровнем классификации: </w:t>
      </w:r>
    </w:p>
    <w:p w:rsidR="00DD6F75" w:rsidRPr="00DD6F75" w:rsidRDefault="00DD6F75" w:rsidP="00DD6F7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DD6F75">
        <w:rPr>
          <w:rFonts w:ascii="Arial" w:hAnsi="Arial" w:cs="Arial"/>
          <w:sz w:val="20"/>
          <w:szCs w:val="20"/>
          <w:lang w:val="ru-RU"/>
        </w:rPr>
        <w:t xml:space="preserve">- </w:t>
      </w:r>
      <w:r w:rsidR="00DB73C1" w:rsidRPr="00FE303D">
        <w:rPr>
          <w:rFonts w:ascii="Arial" w:hAnsi="Arial" w:cs="Arial"/>
          <w:sz w:val="20"/>
          <w:szCs w:val="20"/>
          <w:lang w:val="ru-RU"/>
        </w:rPr>
        <w:t>для</w:t>
      </w:r>
      <w:r w:rsidR="00DB73C1" w:rsidRPr="00DB73C1">
        <w:rPr>
          <w:rFonts w:ascii="Arial" w:hAnsi="Arial" w:cs="Arial"/>
          <w:sz w:val="20"/>
          <w:szCs w:val="20"/>
          <w:lang w:val="ru-RU"/>
        </w:rPr>
        <w:t xml:space="preserve"> </w:t>
      </w:r>
      <w:r w:rsidR="00DB73C1" w:rsidRPr="00DB73C1">
        <w:rPr>
          <w:rFonts w:ascii="Arial" w:hAnsi="Arial" w:cs="Arial"/>
          <w:sz w:val="20"/>
          <w:szCs w:val="20"/>
          <w:lang w:val="de-DE"/>
        </w:rPr>
        <w:t>CL</w:t>
      </w:r>
      <w:r w:rsidR="00DB73C1" w:rsidRPr="00DB73C1">
        <w:rPr>
          <w:rFonts w:ascii="Arial" w:hAnsi="Arial" w:cs="Arial"/>
          <w:sz w:val="20"/>
          <w:szCs w:val="20"/>
          <w:lang w:val="ru-RU"/>
        </w:rPr>
        <w:t xml:space="preserve"> 1</w:t>
      </w:r>
      <w:r w:rsidRPr="00DD6F75">
        <w:rPr>
          <w:rFonts w:ascii="Arial" w:hAnsi="Arial" w:cs="Arial"/>
          <w:sz w:val="20"/>
          <w:szCs w:val="20"/>
          <w:lang w:val="ru-RU"/>
        </w:rPr>
        <w:t>: EN ISO 3834-4 Элементарные требования к качеству;</w:t>
      </w:r>
    </w:p>
    <w:p w:rsidR="00DD6F75" w:rsidRPr="00DD6F75" w:rsidRDefault="00DD6F75" w:rsidP="00DD6F7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DD6F75">
        <w:rPr>
          <w:rFonts w:ascii="Arial" w:hAnsi="Arial" w:cs="Arial"/>
          <w:sz w:val="20"/>
          <w:szCs w:val="20"/>
          <w:lang w:val="ru-RU"/>
        </w:rPr>
        <w:t xml:space="preserve">- </w:t>
      </w:r>
      <w:r w:rsidR="00DB73C1" w:rsidRPr="00FE303D">
        <w:rPr>
          <w:rFonts w:ascii="Arial" w:hAnsi="Arial" w:cs="Arial"/>
          <w:sz w:val="20"/>
          <w:szCs w:val="20"/>
          <w:lang w:val="ru-RU"/>
        </w:rPr>
        <w:t>для</w:t>
      </w:r>
      <w:r w:rsidR="00DB73C1" w:rsidRPr="00DB73C1">
        <w:rPr>
          <w:rFonts w:ascii="Arial" w:hAnsi="Arial" w:cs="Arial"/>
          <w:sz w:val="20"/>
          <w:szCs w:val="20"/>
          <w:lang w:val="ru-RU"/>
        </w:rPr>
        <w:t xml:space="preserve"> </w:t>
      </w:r>
      <w:r w:rsidR="00DB73C1" w:rsidRPr="00DB73C1">
        <w:rPr>
          <w:rFonts w:ascii="Arial" w:hAnsi="Arial" w:cs="Arial"/>
          <w:sz w:val="20"/>
          <w:szCs w:val="20"/>
          <w:lang w:val="de-DE"/>
        </w:rPr>
        <w:t>CL</w:t>
      </w:r>
      <w:r w:rsidR="00DB73C1" w:rsidRPr="00DB73C1">
        <w:rPr>
          <w:rFonts w:ascii="Arial" w:hAnsi="Arial" w:cs="Arial"/>
          <w:sz w:val="20"/>
          <w:szCs w:val="20"/>
          <w:lang w:val="ru-RU"/>
        </w:rPr>
        <w:t xml:space="preserve"> </w:t>
      </w:r>
      <w:r w:rsidR="00DB73C1">
        <w:rPr>
          <w:rFonts w:ascii="Arial" w:hAnsi="Arial" w:cs="Arial"/>
          <w:sz w:val="20"/>
          <w:szCs w:val="20"/>
          <w:lang w:val="ru-RU"/>
        </w:rPr>
        <w:t>2</w:t>
      </w:r>
      <w:r w:rsidRPr="00DD6F75">
        <w:rPr>
          <w:rFonts w:ascii="Arial" w:hAnsi="Arial" w:cs="Arial"/>
          <w:sz w:val="20"/>
          <w:szCs w:val="20"/>
          <w:lang w:val="ru-RU"/>
        </w:rPr>
        <w:t>: EN ISO 3834-3 Стандартные требования к качеству;</w:t>
      </w:r>
    </w:p>
    <w:p w:rsidR="00DD6F75" w:rsidRDefault="00DD6F75" w:rsidP="00DD6F7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DD6F75">
        <w:rPr>
          <w:rFonts w:ascii="Arial" w:hAnsi="Arial" w:cs="Arial"/>
          <w:sz w:val="20"/>
          <w:szCs w:val="20"/>
          <w:lang w:val="ru-RU"/>
        </w:rPr>
        <w:t xml:space="preserve">- </w:t>
      </w:r>
      <w:r w:rsidR="00DB73C1" w:rsidRPr="00FE303D">
        <w:rPr>
          <w:rFonts w:ascii="Arial" w:hAnsi="Arial" w:cs="Arial"/>
          <w:sz w:val="20"/>
          <w:szCs w:val="20"/>
          <w:lang w:val="ru-RU"/>
        </w:rPr>
        <w:t>для</w:t>
      </w:r>
      <w:r w:rsidR="00DB73C1" w:rsidRPr="00DB73C1">
        <w:rPr>
          <w:rFonts w:ascii="Arial" w:hAnsi="Arial" w:cs="Arial"/>
          <w:sz w:val="20"/>
          <w:szCs w:val="20"/>
          <w:lang w:val="ru-RU"/>
        </w:rPr>
        <w:t xml:space="preserve"> </w:t>
      </w:r>
      <w:r w:rsidR="00DB73C1" w:rsidRPr="00DB73C1">
        <w:rPr>
          <w:rFonts w:ascii="Arial" w:hAnsi="Arial" w:cs="Arial"/>
          <w:sz w:val="20"/>
          <w:szCs w:val="20"/>
          <w:lang w:val="de-DE"/>
        </w:rPr>
        <w:t>CL</w:t>
      </w:r>
      <w:r w:rsidR="00DB73C1" w:rsidRPr="00DB73C1">
        <w:rPr>
          <w:rFonts w:ascii="Arial" w:hAnsi="Arial" w:cs="Arial"/>
          <w:sz w:val="20"/>
          <w:szCs w:val="20"/>
          <w:lang w:val="ru-RU"/>
        </w:rPr>
        <w:t xml:space="preserve"> </w:t>
      </w:r>
      <w:r w:rsidR="00DB73C1">
        <w:rPr>
          <w:rFonts w:ascii="Arial" w:hAnsi="Arial" w:cs="Arial"/>
          <w:sz w:val="20"/>
          <w:szCs w:val="20"/>
          <w:lang w:val="ru-RU"/>
        </w:rPr>
        <w:t>3</w:t>
      </w:r>
      <w:r w:rsidRPr="00DD6F75">
        <w:rPr>
          <w:rFonts w:ascii="Arial" w:hAnsi="Arial" w:cs="Arial"/>
          <w:sz w:val="20"/>
          <w:szCs w:val="20"/>
          <w:lang w:val="ru-RU"/>
        </w:rPr>
        <w:t>: EN ISO 3834-2 Всеобщие требования к качеству</w:t>
      </w:r>
      <w:r w:rsidR="00B647AF">
        <w:rPr>
          <w:rFonts w:ascii="Arial" w:hAnsi="Arial" w:cs="Arial"/>
          <w:sz w:val="20"/>
          <w:szCs w:val="20"/>
          <w:lang w:val="ru-RU"/>
        </w:rPr>
        <w:t>.</w:t>
      </w:r>
    </w:p>
    <w:p w:rsidR="00B647AF" w:rsidRPr="00AF5C6F" w:rsidRDefault="00B647AF" w:rsidP="00B647AF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AF5C6F">
        <w:rPr>
          <w:rFonts w:ascii="Arial" w:hAnsi="Arial" w:cs="Arial"/>
          <w:sz w:val="20"/>
          <w:szCs w:val="20"/>
          <w:lang w:val="ru-RU"/>
        </w:rPr>
        <w:t xml:space="preserve">Производитель, который выполняет требования </w:t>
      </w:r>
      <w:r w:rsidRPr="00AF5C6F">
        <w:rPr>
          <w:rFonts w:ascii="Arial" w:hAnsi="Arial" w:cs="Arial"/>
          <w:sz w:val="20"/>
          <w:szCs w:val="20"/>
          <w:lang w:val="de-DE"/>
        </w:rPr>
        <w:t>CL</w:t>
      </w:r>
      <w:r w:rsidRPr="00AF5C6F">
        <w:rPr>
          <w:rFonts w:ascii="Arial" w:hAnsi="Arial" w:cs="Arial"/>
          <w:sz w:val="20"/>
          <w:szCs w:val="20"/>
          <w:lang w:val="ru-RU"/>
        </w:rPr>
        <w:t xml:space="preserve"> 1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AF5C6F">
        <w:rPr>
          <w:rFonts w:ascii="Arial" w:hAnsi="Arial" w:cs="Arial"/>
          <w:sz w:val="20"/>
          <w:szCs w:val="20"/>
          <w:lang w:val="ru-RU"/>
        </w:rPr>
        <w:t xml:space="preserve"> для определенного вида деятельности, также может выполнять </w:t>
      </w:r>
      <w:r>
        <w:rPr>
          <w:rFonts w:ascii="Arial" w:hAnsi="Arial" w:cs="Arial"/>
          <w:sz w:val="20"/>
          <w:szCs w:val="20"/>
          <w:lang w:val="ru-RU"/>
        </w:rPr>
        <w:t xml:space="preserve">требования </w:t>
      </w:r>
      <w:r w:rsidRPr="00AF5C6F">
        <w:rPr>
          <w:rFonts w:ascii="Arial" w:hAnsi="Arial" w:cs="Arial"/>
          <w:sz w:val="20"/>
          <w:szCs w:val="20"/>
          <w:lang w:val="de-DE"/>
        </w:rPr>
        <w:t>CL</w:t>
      </w:r>
      <w:r w:rsidRPr="00AF5C6F">
        <w:rPr>
          <w:rFonts w:ascii="Arial" w:hAnsi="Arial" w:cs="Arial"/>
          <w:sz w:val="20"/>
          <w:szCs w:val="20"/>
          <w:lang w:val="ru-RU"/>
        </w:rPr>
        <w:t xml:space="preserve"> 2 или </w:t>
      </w:r>
      <w:r w:rsidRPr="00AF5C6F">
        <w:rPr>
          <w:rFonts w:ascii="Arial" w:hAnsi="Arial" w:cs="Arial"/>
          <w:sz w:val="20"/>
          <w:szCs w:val="20"/>
          <w:lang w:val="de-DE"/>
        </w:rPr>
        <w:t>CL</w:t>
      </w:r>
      <w:r w:rsidRPr="00AF5C6F">
        <w:rPr>
          <w:rFonts w:ascii="Arial" w:hAnsi="Arial" w:cs="Arial"/>
          <w:sz w:val="20"/>
          <w:szCs w:val="20"/>
          <w:lang w:val="ru-RU"/>
        </w:rPr>
        <w:t xml:space="preserve"> 3.</w:t>
      </w:r>
    </w:p>
    <w:p w:rsidR="00B647AF" w:rsidRPr="00AF5C6F" w:rsidRDefault="00B647AF" w:rsidP="00B647AF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AF5C6F">
        <w:rPr>
          <w:rFonts w:ascii="Arial" w:hAnsi="Arial" w:cs="Arial"/>
          <w:sz w:val="20"/>
          <w:szCs w:val="20"/>
          <w:lang w:val="ru-RU"/>
        </w:rPr>
        <w:t xml:space="preserve">Производитель, который выполняет требования </w:t>
      </w:r>
      <w:r w:rsidRPr="00AF5C6F">
        <w:rPr>
          <w:rFonts w:ascii="Arial" w:hAnsi="Arial" w:cs="Arial"/>
          <w:sz w:val="20"/>
          <w:szCs w:val="20"/>
          <w:lang w:val="de-DE"/>
        </w:rPr>
        <w:t>CL</w:t>
      </w:r>
      <w:r w:rsidRPr="00AF5C6F">
        <w:rPr>
          <w:rFonts w:ascii="Arial" w:hAnsi="Arial" w:cs="Arial"/>
          <w:sz w:val="20"/>
          <w:szCs w:val="20"/>
          <w:lang w:val="ru-RU"/>
        </w:rPr>
        <w:t xml:space="preserve"> 2 для определенного вида деятельности, также может выполнять т</w:t>
      </w:r>
      <w:r>
        <w:rPr>
          <w:rFonts w:ascii="Arial" w:hAnsi="Arial" w:cs="Arial"/>
          <w:sz w:val="20"/>
          <w:szCs w:val="20"/>
          <w:lang w:val="ru-RU"/>
        </w:rPr>
        <w:t>ребования</w:t>
      </w:r>
      <w:r w:rsidRPr="00AF5C6F">
        <w:rPr>
          <w:rFonts w:ascii="Arial" w:hAnsi="Arial" w:cs="Arial"/>
          <w:sz w:val="20"/>
          <w:szCs w:val="20"/>
          <w:lang w:val="ru-RU"/>
        </w:rPr>
        <w:t xml:space="preserve"> </w:t>
      </w:r>
      <w:r w:rsidRPr="00AF5C6F">
        <w:rPr>
          <w:rFonts w:ascii="Arial" w:hAnsi="Arial" w:cs="Arial"/>
          <w:sz w:val="20"/>
          <w:szCs w:val="20"/>
          <w:lang w:val="de-DE"/>
        </w:rPr>
        <w:t>CL</w:t>
      </w:r>
      <w:r w:rsidRPr="00AF5C6F">
        <w:rPr>
          <w:rFonts w:ascii="Arial" w:hAnsi="Arial" w:cs="Arial"/>
          <w:sz w:val="20"/>
          <w:szCs w:val="20"/>
          <w:lang w:val="ru-RU"/>
        </w:rPr>
        <w:t xml:space="preserve"> 3.</w:t>
      </w:r>
    </w:p>
    <w:p w:rsidR="00B647AF" w:rsidRPr="00AF5C6F" w:rsidRDefault="00B647AF" w:rsidP="00B647AF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AF5C6F">
        <w:rPr>
          <w:rFonts w:ascii="Arial" w:hAnsi="Arial" w:cs="Arial"/>
          <w:sz w:val="20"/>
          <w:szCs w:val="20"/>
          <w:lang w:val="ru-RU"/>
        </w:rPr>
        <w:t xml:space="preserve">Производитель, который выполняет требования </w:t>
      </w:r>
      <w:r w:rsidRPr="00AF5C6F">
        <w:rPr>
          <w:rFonts w:ascii="Arial" w:hAnsi="Arial" w:cs="Arial"/>
          <w:sz w:val="20"/>
          <w:szCs w:val="20"/>
          <w:lang w:val="de-DE"/>
        </w:rPr>
        <w:t>CL</w:t>
      </w:r>
      <w:r w:rsidRPr="00AF5C6F">
        <w:rPr>
          <w:rFonts w:ascii="Arial" w:hAnsi="Arial" w:cs="Arial"/>
          <w:sz w:val="20"/>
          <w:szCs w:val="20"/>
          <w:lang w:val="ru-RU"/>
        </w:rPr>
        <w:t xml:space="preserve"> 3 для определенного вида деятельности, может выполнять только </w:t>
      </w:r>
      <w:r>
        <w:rPr>
          <w:rFonts w:ascii="Arial" w:hAnsi="Arial" w:cs="Arial"/>
          <w:sz w:val="20"/>
          <w:szCs w:val="20"/>
          <w:lang w:val="ru-RU"/>
        </w:rPr>
        <w:t xml:space="preserve">требования </w:t>
      </w:r>
      <w:r>
        <w:rPr>
          <w:rFonts w:ascii="Arial" w:hAnsi="Arial" w:cs="Arial"/>
          <w:sz w:val="20"/>
          <w:szCs w:val="20"/>
        </w:rPr>
        <w:t>CL</w:t>
      </w:r>
      <w:r w:rsidRPr="00AF5C6F">
        <w:rPr>
          <w:rFonts w:ascii="Arial" w:hAnsi="Arial" w:cs="Arial"/>
          <w:sz w:val="20"/>
          <w:szCs w:val="20"/>
          <w:lang w:val="ru-RU"/>
        </w:rPr>
        <w:t xml:space="preserve"> </w:t>
      </w:r>
      <w:r w:rsidRPr="00965E1B">
        <w:rPr>
          <w:rFonts w:ascii="Arial" w:hAnsi="Arial" w:cs="Arial"/>
          <w:sz w:val="20"/>
          <w:szCs w:val="20"/>
          <w:lang w:val="ru-RU"/>
        </w:rPr>
        <w:t>3</w:t>
      </w:r>
      <w:r w:rsidRPr="00AF5C6F">
        <w:rPr>
          <w:rFonts w:ascii="Arial" w:hAnsi="Arial" w:cs="Arial"/>
          <w:sz w:val="20"/>
          <w:szCs w:val="20"/>
          <w:lang w:val="ru-RU"/>
        </w:rPr>
        <w:t>.</w:t>
      </w:r>
    </w:p>
    <w:p w:rsidR="00843B48" w:rsidRDefault="00DD6F75" w:rsidP="003E6E90">
      <w:pPr>
        <w:spacing w:before="120"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2.2. Т</w:t>
      </w:r>
      <w:r w:rsidR="00DA055B">
        <w:rPr>
          <w:rFonts w:ascii="Arial" w:hAnsi="Arial" w:cs="Arial"/>
          <w:b/>
          <w:sz w:val="20"/>
          <w:szCs w:val="20"/>
          <w:lang w:val="ru-RU"/>
        </w:rPr>
        <w:t>РЕБОВАНИЯ К ПЕРСОНАЛУ</w:t>
      </w:r>
    </w:p>
    <w:p w:rsidR="00705591" w:rsidRPr="00705591" w:rsidRDefault="00B65B00" w:rsidP="003E6E90">
      <w:pPr>
        <w:spacing w:before="60" w:after="0"/>
        <w:jc w:val="both"/>
        <w:rPr>
          <w:rFonts w:ascii="Arial" w:hAnsi="Arial" w:cs="Arial"/>
          <w:sz w:val="20"/>
          <w:szCs w:val="20"/>
          <w:lang w:val="ru-RU"/>
        </w:rPr>
      </w:pPr>
      <w:r w:rsidRPr="00B65B00">
        <w:rPr>
          <w:rFonts w:ascii="Arial" w:hAnsi="Arial" w:cs="Arial"/>
          <w:b/>
          <w:sz w:val="20"/>
          <w:szCs w:val="20"/>
          <w:lang w:val="ru-RU"/>
        </w:rPr>
        <w:t>2.2.1.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705591" w:rsidRPr="00705591">
        <w:rPr>
          <w:rFonts w:ascii="Arial" w:hAnsi="Arial" w:cs="Arial"/>
          <w:sz w:val="20"/>
          <w:szCs w:val="20"/>
          <w:lang w:val="ru-RU"/>
        </w:rPr>
        <w:t>Обязанности и компетенции координатора ресурсов (RWC)</w:t>
      </w:r>
    </w:p>
    <w:p w:rsidR="00705591" w:rsidRPr="00705591" w:rsidRDefault="00705591" w:rsidP="003E6E90">
      <w:pPr>
        <w:spacing w:before="60" w:after="0"/>
        <w:jc w:val="both"/>
        <w:rPr>
          <w:rFonts w:ascii="Arial" w:hAnsi="Arial" w:cs="Arial"/>
          <w:sz w:val="20"/>
          <w:szCs w:val="20"/>
          <w:lang w:val="ru-RU"/>
        </w:rPr>
      </w:pPr>
      <w:r w:rsidRPr="00705591">
        <w:rPr>
          <w:rFonts w:ascii="Arial" w:hAnsi="Arial" w:cs="Arial"/>
          <w:sz w:val="20"/>
          <w:szCs w:val="20"/>
          <w:lang w:val="ru-RU"/>
        </w:rPr>
        <w:t>При проведении сварочных работ производитель несет ответственность за демонстрацию того, что задачи по согласованию сварочных работ выполнены.</w:t>
      </w:r>
    </w:p>
    <w:p w:rsidR="00705591" w:rsidRPr="00705591" w:rsidRDefault="00705591" w:rsidP="00705591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705591">
        <w:rPr>
          <w:rFonts w:ascii="Arial" w:hAnsi="Arial" w:cs="Arial"/>
          <w:sz w:val="20"/>
          <w:szCs w:val="20"/>
          <w:lang w:val="ru-RU"/>
        </w:rPr>
        <w:t>Производитель должен иметь достаточное количество квалифицированных координаторов сварки с соответствующими техническими знаниями и опытом для задач, которые они решают в соответствии с EN ISO 14731:2019.</w:t>
      </w:r>
    </w:p>
    <w:p w:rsidR="00705591" w:rsidRPr="00705591" w:rsidRDefault="00705591" w:rsidP="00705591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705591">
        <w:rPr>
          <w:rFonts w:ascii="Arial" w:hAnsi="Arial" w:cs="Arial"/>
          <w:sz w:val="20"/>
          <w:szCs w:val="20"/>
          <w:lang w:val="ru-RU"/>
        </w:rPr>
        <w:t>Изготовитель должен предоставить документальное подтверждение того, что технические знания и опыт координатора(</w:t>
      </w:r>
      <w:proofErr w:type="spellStart"/>
      <w:r w:rsidRPr="00705591">
        <w:rPr>
          <w:rFonts w:ascii="Arial" w:hAnsi="Arial" w:cs="Arial"/>
          <w:sz w:val="20"/>
          <w:szCs w:val="20"/>
          <w:lang w:val="ru-RU"/>
        </w:rPr>
        <w:t>ов</w:t>
      </w:r>
      <w:proofErr w:type="spellEnd"/>
      <w:r w:rsidRPr="00705591">
        <w:rPr>
          <w:rFonts w:ascii="Arial" w:hAnsi="Arial" w:cs="Arial"/>
          <w:sz w:val="20"/>
          <w:szCs w:val="20"/>
          <w:lang w:val="ru-RU"/>
        </w:rPr>
        <w:t>) сварки находится на требуемом уровне. Задачи и области компетенции координатора сварки определены в Приложении А.</w:t>
      </w:r>
    </w:p>
    <w:p w:rsidR="00705591" w:rsidRPr="00705591" w:rsidRDefault="00705591" w:rsidP="006C0754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705591">
        <w:rPr>
          <w:rFonts w:ascii="Arial" w:hAnsi="Arial" w:cs="Arial"/>
          <w:sz w:val="20"/>
          <w:szCs w:val="20"/>
          <w:lang w:val="ru-RU"/>
        </w:rPr>
        <w:t>Для целей этого документа ниже определены три уровня координаторов сварки:</w:t>
      </w:r>
    </w:p>
    <w:p w:rsidR="00705591" w:rsidRPr="00705591" w:rsidRDefault="00705591" w:rsidP="006C0754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705591">
        <w:rPr>
          <w:rFonts w:ascii="Arial" w:hAnsi="Arial" w:cs="Arial"/>
          <w:sz w:val="20"/>
          <w:szCs w:val="20"/>
          <w:lang w:val="ru-RU"/>
        </w:rPr>
        <w:t xml:space="preserve">- </w:t>
      </w:r>
      <w:r w:rsidRPr="006C0754">
        <w:rPr>
          <w:rFonts w:ascii="Arial" w:hAnsi="Arial" w:cs="Arial"/>
          <w:b/>
          <w:sz w:val="20"/>
          <w:szCs w:val="20"/>
          <w:lang w:val="ru-RU"/>
        </w:rPr>
        <w:t>Уровень A</w:t>
      </w:r>
      <w:r w:rsidRPr="00705591">
        <w:rPr>
          <w:rFonts w:ascii="Arial" w:hAnsi="Arial" w:cs="Arial"/>
          <w:sz w:val="20"/>
          <w:szCs w:val="20"/>
          <w:lang w:val="ru-RU"/>
        </w:rPr>
        <w:t>: Персонал с обширными техническими знаниями в соответствии с EN ISO 14731 и</w:t>
      </w:r>
    </w:p>
    <w:p w:rsidR="00705591" w:rsidRPr="00705591" w:rsidRDefault="00705591" w:rsidP="006C0754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05591">
        <w:rPr>
          <w:rFonts w:ascii="Arial" w:hAnsi="Arial" w:cs="Arial"/>
          <w:sz w:val="20"/>
          <w:szCs w:val="20"/>
          <w:lang w:val="ru-RU"/>
        </w:rPr>
        <w:t>соответствующим профессиональным опытом для соответствующей области применения.</w:t>
      </w:r>
    </w:p>
    <w:p w:rsidR="00705591" w:rsidRPr="00705591" w:rsidRDefault="00705591" w:rsidP="006C0754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705591">
        <w:rPr>
          <w:rFonts w:ascii="Arial" w:hAnsi="Arial" w:cs="Arial"/>
          <w:sz w:val="20"/>
          <w:szCs w:val="20"/>
          <w:lang w:val="ru-RU"/>
        </w:rPr>
        <w:t>Персонал должен обладать всесторонними техническими знаниями в области сварки и родственных технологий в соответствии с ISO 14731, относящимся к поставленным задачам и полученным путем сочетания образования, обучения и/или опыт. Кроме того, необходимо продемонстрировать понимание серии стандартов EN 15085.</w:t>
      </w:r>
    </w:p>
    <w:p w:rsidR="00705591" w:rsidRPr="00705591" w:rsidRDefault="00705591" w:rsidP="006C0754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705591">
        <w:rPr>
          <w:rFonts w:ascii="Arial" w:hAnsi="Arial" w:cs="Arial"/>
          <w:sz w:val="20"/>
          <w:szCs w:val="20"/>
          <w:lang w:val="ru-RU"/>
        </w:rPr>
        <w:t>В качестве руководства для демонстрации всесторонних технических знаний может быть применена следующая квалификация:</w:t>
      </w:r>
    </w:p>
    <w:p w:rsidR="00705591" w:rsidRPr="00705591" w:rsidRDefault="00705591" w:rsidP="006C0754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05591">
        <w:rPr>
          <w:rFonts w:ascii="Arial" w:hAnsi="Arial" w:cs="Arial"/>
          <w:sz w:val="20"/>
          <w:szCs w:val="20"/>
          <w:lang w:val="ru-RU"/>
        </w:rPr>
        <w:t>а) Персонал с квалификацией согласно IAB-252 / EWF-416 - Международный инженер по сварке (IWE) или европейский инженер по сварке (EWE);</w:t>
      </w:r>
    </w:p>
    <w:p w:rsidR="00705591" w:rsidRPr="00705591" w:rsidRDefault="00705591" w:rsidP="006C0754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05591">
        <w:rPr>
          <w:rFonts w:ascii="Arial" w:hAnsi="Arial" w:cs="Arial"/>
          <w:sz w:val="20"/>
          <w:szCs w:val="20"/>
          <w:lang w:val="ru-RU"/>
        </w:rPr>
        <w:t>б) Персонал с квалификацией согласно IAB-252 / EWF-416 - Международный технолог по сварке (IWT) или европейский технолог по сварке (EWT) с подтверждением базовых технических знаний.</w:t>
      </w:r>
    </w:p>
    <w:p w:rsidR="00705591" w:rsidRPr="00705591" w:rsidRDefault="00705591" w:rsidP="006C0754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705591">
        <w:rPr>
          <w:rFonts w:ascii="Arial" w:hAnsi="Arial" w:cs="Arial"/>
          <w:sz w:val="20"/>
          <w:szCs w:val="20"/>
          <w:lang w:val="ru-RU"/>
        </w:rPr>
        <w:t xml:space="preserve">- </w:t>
      </w:r>
      <w:r w:rsidRPr="006C0754">
        <w:rPr>
          <w:rFonts w:ascii="Arial" w:hAnsi="Arial" w:cs="Arial"/>
          <w:b/>
          <w:sz w:val="20"/>
          <w:szCs w:val="20"/>
          <w:lang w:val="ru-RU"/>
        </w:rPr>
        <w:t>Уровень B</w:t>
      </w:r>
      <w:r w:rsidRPr="00705591">
        <w:rPr>
          <w:rFonts w:ascii="Arial" w:hAnsi="Arial" w:cs="Arial"/>
          <w:sz w:val="20"/>
          <w:szCs w:val="20"/>
          <w:lang w:val="ru-RU"/>
        </w:rPr>
        <w:t>: Персонал со специальными техническими знаниями в соответствии с EN ISO 14731 и соответствующим профессиональным опытом для соответствующей области применения.</w:t>
      </w:r>
    </w:p>
    <w:p w:rsidR="00705591" w:rsidRPr="00705591" w:rsidRDefault="00705591" w:rsidP="006C0754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705591">
        <w:rPr>
          <w:rFonts w:ascii="Arial" w:hAnsi="Arial" w:cs="Arial"/>
          <w:sz w:val="20"/>
          <w:szCs w:val="20"/>
          <w:lang w:val="ru-RU"/>
        </w:rPr>
        <w:t>Персонал должен обладать специальными техническими знаниями в области сварки и связанных с ней технологий в соответствии с EN ISO 14731, относящимся к поставленным задачам и полученным путем сочетания образования, обучения и/или опыт. Кроме того, необходимо продемонстрировать понимание серии стандартов EN 15085.</w:t>
      </w:r>
    </w:p>
    <w:p w:rsidR="00705591" w:rsidRPr="00705591" w:rsidRDefault="00705591" w:rsidP="006C0754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705591">
        <w:rPr>
          <w:rFonts w:ascii="Arial" w:hAnsi="Arial" w:cs="Arial"/>
          <w:sz w:val="20"/>
          <w:szCs w:val="20"/>
          <w:lang w:val="ru-RU"/>
        </w:rPr>
        <w:t>В качестве руководства для демонстрации конкретных технических знаний может использоваться следующая квалификация:</w:t>
      </w:r>
    </w:p>
    <w:p w:rsidR="00705591" w:rsidRPr="00705591" w:rsidRDefault="00705591" w:rsidP="006C0754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05591">
        <w:rPr>
          <w:rFonts w:ascii="Arial" w:hAnsi="Arial" w:cs="Arial"/>
          <w:sz w:val="20"/>
          <w:szCs w:val="20"/>
          <w:lang w:val="ru-RU"/>
        </w:rPr>
        <w:t>а) Персонал с квалификацией согласно IAB-252 / EWF-416 – Международный технолог по сварке (IWT) или европейский технолог по сварке (EWT);</w:t>
      </w:r>
    </w:p>
    <w:p w:rsidR="00705591" w:rsidRPr="00705591" w:rsidRDefault="00705591" w:rsidP="006C0754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05591">
        <w:rPr>
          <w:rFonts w:ascii="Arial" w:hAnsi="Arial" w:cs="Arial"/>
          <w:sz w:val="20"/>
          <w:szCs w:val="20"/>
          <w:lang w:val="ru-RU"/>
        </w:rPr>
        <w:t>б) Персонал с квалификацией согласно IAB-252 / EWF-416 - Международный специалист по сварке (IWS) или европейский специалист по сварке (EWS) с подтверждением базовых технических знаний</w:t>
      </w:r>
    </w:p>
    <w:p w:rsidR="00705591" w:rsidRDefault="00705591" w:rsidP="006C0754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705591">
        <w:rPr>
          <w:rFonts w:ascii="Arial" w:hAnsi="Arial" w:cs="Arial"/>
          <w:sz w:val="20"/>
          <w:szCs w:val="20"/>
          <w:lang w:val="ru-RU"/>
        </w:rPr>
        <w:t xml:space="preserve">- </w:t>
      </w:r>
      <w:r w:rsidRPr="006C0754">
        <w:rPr>
          <w:rFonts w:ascii="Arial" w:hAnsi="Arial" w:cs="Arial"/>
          <w:b/>
          <w:sz w:val="20"/>
          <w:szCs w:val="20"/>
          <w:lang w:val="ru-RU"/>
        </w:rPr>
        <w:t>Уровень C</w:t>
      </w:r>
      <w:r w:rsidRPr="00705591">
        <w:rPr>
          <w:rFonts w:ascii="Arial" w:hAnsi="Arial" w:cs="Arial"/>
          <w:sz w:val="20"/>
          <w:szCs w:val="20"/>
          <w:lang w:val="ru-RU"/>
        </w:rPr>
        <w:t>: Персонал с базовыми техническими знаниями в соответствии с EN ISO 14731 и соответствующим профессиональным опытом для соответствующей области применения.</w:t>
      </w:r>
    </w:p>
    <w:p w:rsidR="003E6E90" w:rsidRDefault="003E6E90" w:rsidP="006C0754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884CF4" w:rsidRDefault="00884CF4" w:rsidP="006C0754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884CF4" w:rsidRDefault="00884CF4" w:rsidP="006C0754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705591" w:rsidRPr="00705591" w:rsidRDefault="00705591" w:rsidP="006C0754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705591">
        <w:rPr>
          <w:rFonts w:ascii="Arial" w:hAnsi="Arial" w:cs="Arial"/>
          <w:sz w:val="20"/>
          <w:szCs w:val="20"/>
          <w:lang w:val="ru-RU"/>
        </w:rPr>
        <w:t>Персонал должен обладать базовыми техническими знаниями в области сварки и связанных с ней технологий в соответствии с SO 14731, относящимся к поставленным задачам и полученным путем сочетания</w:t>
      </w:r>
      <w:r w:rsidR="003E6E90">
        <w:rPr>
          <w:rFonts w:ascii="Arial" w:hAnsi="Arial" w:cs="Arial"/>
          <w:sz w:val="20"/>
          <w:szCs w:val="20"/>
          <w:lang w:val="ru-RU"/>
        </w:rPr>
        <w:t xml:space="preserve"> </w:t>
      </w:r>
      <w:r w:rsidRPr="00705591">
        <w:rPr>
          <w:rFonts w:ascii="Arial" w:hAnsi="Arial" w:cs="Arial"/>
          <w:sz w:val="20"/>
          <w:szCs w:val="20"/>
          <w:lang w:val="ru-RU"/>
        </w:rPr>
        <w:t>образования, обучения и/или опыт. Кроме того, необходимо продемонстрировать понимание серии стандартов EN 15085.</w:t>
      </w:r>
    </w:p>
    <w:p w:rsidR="00705591" w:rsidRPr="00705591" w:rsidRDefault="00705591" w:rsidP="006C0754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705591">
        <w:rPr>
          <w:rFonts w:ascii="Arial" w:hAnsi="Arial" w:cs="Arial"/>
          <w:sz w:val="20"/>
          <w:szCs w:val="20"/>
          <w:lang w:val="ru-RU"/>
        </w:rPr>
        <w:t>В качестве руководства для демонстрации базовых технических знаний может использоваться следующая квалификация:</w:t>
      </w:r>
    </w:p>
    <w:p w:rsidR="00705591" w:rsidRPr="00705591" w:rsidRDefault="00705591" w:rsidP="006C0754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05591">
        <w:rPr>
          <w:rFonts w:ascii="Arial" w:hAnsi="Arial" w:cs="Arial"/>
          <w:sz w:val="20"/>
          <w:szCs w:val="20"/>
          <w:lang w:val="ru-RU"/>
        </w:rPr>
        <w:t>а) Персонал с квалификацией согласно IAB-252 / EWF-416 - Международный специалист по сварке (IWS) или европейский специалист по сварке (EWS);</w:t>
      </w:r>
    </w:p>
    <w:p w:rsidR="00705591" w:rsidRPr="00705591" w:rsidRDefault="00705591" w:rsidP="006C0754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05591">
        <w:rPr>
          <w:rFonts w:ascii="Arial" w:hAnsi="Arial" w:cs="Arial"/>
          <w:sz w:val="20"/>
          <w:szCs w:val="20"/>
          <w:lang w:val="ru-RU"/>
        </w:rPr>
        <w:t>б) Персонал с квалификацией согласно IAB-252 / EWF-416 - Международная практикующий специалист по сварке (IWP) или Европейский практикующий специалист по сварке (EWP) с подтверждением базовых технических знаний</w:t>
      </w:r>
    </w:p>
    <w:p w:rsidR="00705591" w:rsidRPr="00705591" w:rsidRDefault="00705591" w:rsidP="00705591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705591">
        <w:rPr>
          <w:rFonts w:ascii="Arial" w:hAnsi="Arial" w:cs="Arial"/>
          <w:sz w:val="20"/>
          <w:szCs w:val="20"/>
          <w:lang w:val="ru-RU"/>
        </w:rPr>
        <w:t>Для созданий на производстве группы координации сварки, можно использовать руководство в Приложении D.</w:t>
      </w:r>
    </w:p>
    <w:p w:rsidR="00843B48" w:rsidRPr="00DD6F75" w:rsidRDefault="00705591" w:rsidP="00705591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705591">
        <w:rPr>
          <w:rFonts w:ascii="Arial" w:hAnsi="Arial" w:cs="Arial"/>
          <w:sz w:val="20"/>
          <w:szCs w:val="20"/>
          <w:lang w:val="ru-RU"/>
        </w:rPr>
        <w:t>Изготовитель должен иметь письменную процедуру аттестации и назначения координаторов сварки.</w:t>
      </w:r>
    </w:p>
    <w:p w:rsidR="00B65B00" w:rsidRDefault="00B65B00" w:rsidP="003E6E90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2.2.2 </w:t>
      </w:r>
      <w:r w:rsidRPr="00B65B00">
        <w:rPr>
          <w:rFonts w:ascii="Arial" w:hAnsi="Arial" w:cs="Arial"/>
          <w:sz w:val="20"/>
          <w:szCs w:val="20"/>
          <w:lang w:val="ru-RU"/>
        </w:rPr>
        <w:t>Инспекционный персонал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B65B00" w:rsidRDefault="00B65B00" w:rsidP="008A283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Производитель</w:t>
      </w:r>
      <w:r w:rsidRPr="00B65B00">
        <w:rPr>
          <w:rFonts w:ascii="Arial" w:hAnsi="Arial" w:cs="Arial"/>
          <w:sz w:val="20"/>
          <w:szCs w:val="20"/>
          <w:lang w:val="ru-RU"/>
        </w:rPr>
        <w:t xml:space="preserve"> должен иметь достаточно</w:t>
      </w:r>
      <w:r>
        <w:rPr>
          <w:rFonts w:ascii="Arial" w:hAnsi="Arial" w:cs="Arial"/>
          <w:sz w:val="20"/>
          <w:szCs w:val="20"/>
          <w:lang w:val="ru-RU"/>
        </w:rPr>
        <w:t>е количество</w:t>
      </w:r>
      <w:r w:rsidRPr="00B65B00">
        <w:rPr>
          <w:rFonts w:ascii="Arial" w:hAnsi="Arial" w:cs="Arial"/>
          <w:sz w:val="20"/>
          <w:szCs w:val="20"/>
          <w:lang w:val="ru-RU"/>
        </w:rPr>
        <w:t xml:space="preserve"> квалифицированн</w:t>
      </w:r>
      <w:r>
        <w:rPr>
          <w:rFonts w:ascii="Arial" w:hAnsi="Arial" w:cs="Arial"/>
          <w:sz w:val="20"/>
          <w:szCs w:val="20"/>
          <w:lang w:val="ru-RU"/>
        </w:rPr>
        <w:t>ого</w:t>
      </w:r>
      <w:r w:rsidRPr="00B65B00">
        <w:rPr>
          <w:rFonts w:ascii="Arial" w:hAnsi="Arial" w:cs="Arial"/>
          <w:sz w:val="20"/>
          <w:szCs w:val="20"/>
          <w:lang w:val="ru-RU"/>
        </w:rPr>
        <w:t xml:space="preserve"> персонал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B65B00">
        <w:rPr>
          <w:rFonts w:ascii="Arial" w:hAnsi="Arial" w:cs="Arial"/>
          <w:sz w:val="20"/>
          <w:szCs w:val="20"/>
          <w:lang w:val="ru-RU"/>
        </w:rPr>
        <w:t xml:space="preserve"> для проверки, как определено в EN 15085-5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B65B00" w:rsidRDefault="00B65B00" w:rsidP="003E6E90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B65B00">
        <w:rPr>
          <w:rFonts w:ascii="Arial" w:hAnsi="Arial" w:cs="Arial"/>
          <w:b/>
          <w:sz w:val="20"/>
          <w:szCs w:val="20"/>
          <w:lang w:val="ru-RU"/>
        </w:rPr>
        <w:t>3. Т</w:t>
      </w:r>
      <w:r>
        <w:rPr>
          <w:rFonts w:ascii="Arial" w:hAnsi="Arial" w:cs="Arial"/>
          <w:b/>
          <w:sz w:val="20"/>
          <w:szCs w:val="20"/>
          <w:lang w:val="ru-RU"/>
        </w:rPr>
        <w:t>ЕХНИЧЕКСИЕ ТРЕБОВАНИЯ</w:t>
      </w:r>
    </w:p>
    <w:p w:rsidR="00B65B00" w:rsidRPr="00B65B00" w:rsidRDefault="00B65B00" w:rsidP="003E6E90">
      <w:pPr>
        <w:spacing w:before="60" w:after="0"/>
        <w:jc w:val="both"/>
        <w:rPr>
          <w:rFonts w:ascii="Arial" w:hAnsi="Arial" w:cs="Arial"/>
          <w:sz w:val="20"/>
          <w:szCs w:val="20"/>
          <w:lang w:val="ru-RU"/>
        </w:rPr>
      </w:pPr>
      <w:r w:rsidRPr="00B65B00">
        <w:rPr>
          <w:rFonts w:ascii="Arial" w:hAnsi="Arial" w:cs="Arial"/>
          <w:sz w:val="20"/>
          <w:szCs w:val="20"/>
          <w:lang w:val="ru-RU"/>
        </w:rPr>
        <w:t>Производитель, выполняющий действия P или M, должен иметь соответствующ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B65B00">
        <w:rPr>
          <w:rFonts w:ascii="Arial" w:hAnsi="Arial" w:cs="Arial"/>
          <w:sz w:val="20"/>
          <w:szCs w:val="20"/>
          <w:lang w:val="ru-RU"/>
        </w:rPr>
        <w:t>е техническ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B65B00">
        <w:rPr>
          <w:rFonts w:ascii="Arial" w:hAnsi="Arial" w:cs="Arial"/>
          <w:sz w:val="20"/>
          <w:szCs w:val="20"/>
          <w:lang w:val="ru-RU"/>
        </w:rPr>
        <w:t>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B65B00">
        <w:rPr>
          <w:rFonts w:ascii="Arial" w:hAnsi="Arial" w:cs="Arial"/>
          <w:sz w:val="20"/>
          <w:szCs w:val="20"/>
          <w:lang w:val="ru-RU"/>
        </w:rPr>
        <w:t>оборудование согласно ISO 3834 и ISO 14554 для контактной сварки, со следующими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B65B00">
        <w:rPr>
          <w:rFonts w:ascii="Arial" w:hAnsi="Arial" w:cs="Arial"/>
          <w:sz w:val="20"/>
          <w:szCs w:val="20"/>
          <w:lang w:val="ru-RU"/>
        </w:rPr>
        <w:t>дополнительны</w:t>
      </w:r>
      <w:r>
        <w:rPr>
          <w:rFonts w:ascii="Arial" w:hAnsi="Arial" w:cs="Arial"/>
          <w:sz w:val="20"/>
          <w:szCs w:val="20"/>
          <w:lang w:val="ru-RU"/>
        </w:rPr>
        <w:t>ми</w:t>
      </w:r>
      <w:r w:rsidRPr="00B65B00">
        <w:rPr>
          <w:rFonts w:ascii="Arial" w:hAnsi="Arial" w:cs="Arial"/>
          <w:sz w:val="20"/>
          <w:szCs w:val="20"/>
          <w:lang w:val="ru-RU"/>
        </w:rPr>
        <w:t xml:space="preserve"> требования</w:t>
      </w:r>
      <w:r>
        <w:rPr>
          <w:rFonts w:ascii="Arial" w:hAnsi="Arial" w:cs="Arial"/>
          <w:sz w:val="20"/>
          <w:szCs w:val="20"/>
          <w:lang w:val="ru-RU"/>
        </w:rPr>
        <w:t>ми</w:t>
      </w:r>
      <w:r w:rsidRPr="00B65B00">
        <w:rPr>
          <w:rFonts w:ascii="Arial" w:hAnsi="Arial" w:cs="Arial"/>
          <w:sz w:val="20"/>
          <w:szCs w:val="20"/>
          <w:lang w:val="ru-RU"/>
        </w:rPr>
        <w:t xml:space="preserve"> по мере необходимости:</w:t>
      </w:r>
    </w:p>
    <w:p w:rsidR="00B65B00" w:rsidRPr="00B65B00" w:rsidRDefault="00B65B00" w:rsidP="00B65B00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B65B00">
        <w:rPr>
          <w:rFonts w:ascii="Arial" w:hAnsi="Arial" w:cs="Arial"/>
          <w:sz w:val="20"/>
          <w:szCs w:val="20"/>
          <w:lang w:val="ru-RU"/>
        </w:rPr>
        <w:t xml:space="preserve">a) </w:t>
      </w:r>
      <w:r>
        <w:rPr>
          <w:rFonts w:ascii="Arial" w:hAnsi="Arial" w:cs="Arial"/>
          <w:sz w:val="20"/>
          <w:szCs w:val="20"/>
          <w:lang w:val="ru-RU"/>
        </w:rPr>
        <w:t>к</w:t>
      </w:r>
      <w:r w:rsidRPr="00B65B00">
        <w:rPr>
          <w:rFonts w:ascii="Arial" w:hAnsi="Arial" w:cs="Arial"/>
          <w:sz w:val="20"/>
          <w:szCs w:val="20"/>
          <w:lang w:val="ru-RU"/>
        </w:rPr>
        <w:t>рытые, сухие, вентилируемые и достаточно освещенные мастерские и рабочие места;</w:t>
      </w:r>
    </w:p>
    <w:p w:rsidR="00B65B00" w:rsidRPr="00B65B00" w:rsidRDefault="00B65B00" w:rsidP="00B65B00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B65B00">
        <w:rPr>
          <w:rFonts w:ascii="Arial" w:hAnsi="Arial" w:cs="Arial"/>
          <w:sz w:val="20"/>
          <w:szCs w:val="20"/>
          <w:lang w:val="ru-RU"/>
        </w:rPr>
        <w:t xml:space="preserve">б) </w:t>
      </w:r>
      <w:r>
        <w:rPr>
          <w:rFonts w:ascii="Arial" w:hAnsi="Arial" w:cs="Arial"/>
          <w:sz w:val="20"/>
          <w:szCs w:val="20"/>
          <w:lang w:val="ru-RU"/>
        </w:rPr>
        <w:t>помещения</w:t>
      </w:r>
      <w:r w:rsidRPr="00B65B00">
        <w:rPr>
          <w:rFonts w:ascii="Arial" w:hAnsi="Arial" w:cs="Arial"/>
          <w:sz w:val="20"/>
          <w:szCs w:val="20"/>
          <w:lang w:val="ru-RU"/>
        </w:rPr>
        <w:t xml:space="preserve"> для хранения сварочных материалов (например, присадочных материалов, флюсов и т. д.) в соответствии с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B65B00">
        <w:rPr>
          <w:rFonts w:ascii="Arial" w:hAnsi="Arial" w:cs="Arial"/>
          <w:sz w:val="20"/>
          <w:szCs w:val="20"/>
          <w:lang w:val="ru-RU"/>
        </w:rPr>
        <w:t>рекомендаци</w:t>
      </w:r>
      <w:r>
        <w:rPr>
          <w:rFonts w:ascii="Arial" w:hAnsi="Arial" w:cs="Arial"/>
          <w:sz w:val="20"/>
          <w:szCs w:val="20"/>
          <w:lang w:val="ru-RU"/>
        </w:rPr>
        <w:t>ями</w:t>
      </w:r>
      <w:r w:rsidRPr="00B65B00">
        <w:rPr>
          <w:rFonts w:ascii="Arial" w:hAnsi="Arial" w:cs="Arial"/>
          <w:sz w:val="20"/>
          <w:szCs w:val="20"/>
          <w:lang w:val="ru-RU"/>
        </w:rPr>
        <w:t xml:space="preserve"> производителя расходных материалов;</w:t>
      </w:r>
    </w:p>
    <w:p w:rsidR="00B65B00" w:rsidRPr="00B65B00" w:rsidRDefault="00B65B00" w:rsidP="00B65B00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Pr="00B65B00">
        <w:rPr>
          <w:rFonts w:ascii="Arial" w:hAnsi="Arial" w:cs="Arial"/>
          <w:sz w:val="20"/>
          <w:szCs w:val="20"/>
          <w:lang w:val="ru-RU"/>
        </w:rPr>
        <w:t xml:space="preserve">) 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B65B00">
        <w:rPr>
          <w:rFonts w:ascii="Arial" w:hAnsi="Arial" w:cs="Arial"/>
          <w:sz w:val="20"/>
          <w:szCs w:val="20"/>
          <w:lang w:val="ru-RU"/>
        </w:rPr>
        <w:t>сли свариваются разные материалы (например, алюминий и нержавеющая сталь), отдельные инструменты, машины 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B65B00">
        <w:rPr>
          <w:rFonts w:ascii="Arial" w:hAnsi="Arial" w:cs="Arial"/>
          <w:sz w:val="20"/>
          <w:szCs w:val="20"/>
          <w:lang w:val="ru-RU"/>
        </w:rPr>
        <w:t>оборудование должно использоваться для каждого материала, или перед обработкой они должны быть очищены;</w:t>
      </w:r>
    </w:p>
    <w:p w:rsidR="00B65B00" w:rsidRPr="00B65B00" w:rsidRDefault="00B65B00" w:rsidP="00B65B00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B65B00">
        <w:rPr>
          <w:rFonts w:ascii="Arial" w:hAnsi="Arial" w:cs="Arial"/>
          <w:sz w:val="20"/>
          <w:szCs w:val="20"/>
          <w:lang w:val="ru-RU"/>
        </w:rPr>
        <w:t>г) подходящи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B65B00">
        <w:rPr>
          <w:rFonts w:ascii="Arial" w:hAnsi="Arial" w:cs="Arial"/>
          <w:sz w:val="20"/>
          <w:szCs w:val="20"/>
          <w:lang w:val="ru-RU"/>
        </w:rPr>
        <w:t xml:space="preserve"> источник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B65B00">
        <w:rPr>
          <w:rFonts w:ascii="Arial" w:hAnsi="Arial" w:cs="Arial"/>
          <w:sz w:val="20"/>
          <w:szCs w:val="20"/>
          <w:lang w:val="ru-RU"/>
        </w:rPr>
        <w:t xml:space="preserve"> питания;</w:t>
      </w:r>
    </w:p>
    <w:p w:rsidR="00B65B00" w:rsidRPr="00B65B00" w:rsidRDefault="00B65B00" w:rsidP="00B65B00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B65B00">
        <w:rPr>
          <w:rFonts w:ascii="Arial" w:hAnsi="Arial" w:cs="Arial"/>
          <w:sz w:val="20"/>
          <w:szCs w:val="20"/>
          <w:lang w:val="ru-RU"/>
        </w:rPr>
        <w:t>д) подходящее испытательное оборудование;</w:t>
      </w:r>
    </w:p>
    <w:p w:rsidR="00B65B00" w:rsidRDefault="00B65B00" w:rsidP="00B65B00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B65B00">
        <w:rPr>
          <w:rFonts w:ascii="Arial" w:hAnsi="Arial" w:cs="Arial"/>
          <w:sz w:val="20"/>
          <w:szCs w:val="20"/>
          <w:lang w:val="ru-RU"/>
        </w:rPr>
        <w:t>е) подъемные механизмы для транспортировки и поворота деталей;</w:t>
      </w:r>
    </w:p>
    <w:p w:rsidR="00B65B00" w:rsidRPr="00B65B00" w:rsidRDefault="00B65B00" w:rsidP="00B65B00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ж</w:t>
      </w:r>
      <w:r w:rsidRPr="00B65B00">
        <w:rPr>
          <w:rFonts w:ascii="Arial" w:hAnsi="Arial" w:cs="Arial"/>
          <w:sz w:val="20"/>
          <w:szCs w:val="20"/>
          <w:lang w:val="ru-RU"/>
        </w:rPr>
        <w:t xml:space="preserve">) </w:t>
      </w:r>
      <w:r>
        <w:rPr>
          <w:rFonts w:ascii="Arial" w:hAnsi="Arial" w:cs="Arial"/>
          <w:sz w:val="20"/>
          <w:szCs w:val="20"/>
          <w:lang w:val="ru-RU"/>
        </w:rPr>
        <w:t>р</w:t>
      </w:r>
      <w:r w:rsidRPr="00B65B00">
        <w:rPr>
          <w:rFonts w:ascii="Arial" w:hAnsi="Arial" w:cs="Arial"/>
          <w:sz w:val="20"/>
          <w:szCs w:val="20"/>
          <w:lang w:val="ru-RU"/>
        </w:rPr>
        <w:t>абочие платформы;</w:t>
      </w:r>
    </w:p>
    <w:p w:rsidR="00B65B00" w:rsidRPr="00B65B00" w:rsidRDefault="00B65B00" w:rsidP="00B65B00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B65B00">
        <w:rPr>
          <w:rFonts w:ascii="Arial" w:hAnsi="Arial" w:cs="Arial"/>
          <w:sz w:val="20"/>
          <w:szCs w:val="20"/>
          <w:lang w:val="ru-RU"/>
        </w:rPr>
        <w:t>з) поворотные устройства или манипуляторы для облегчения сварки в горизонтальном положении;</w:t>
      </w:r>
    </w:p>
    <w:p w:rsidR="00B65B00" w:rsidRPr="00B65B00" w:rsidRDefault="00B65B00" w:rsidP="00B65B00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и</w:t>
      </w:r>
      <w:r w:rsidRPr="00B65B00">
        <w:rPr>
          <w:rFonts w:ascii="Arial" w:hAnsi="Arial" w:cs="Arial"/>
          <w:sz w:val="20"/>
          <w:szCs w:val="20"/>
          <w:lang w:val="ru-RU"/>
        </w:rPr>
        <w:t xml:space="preserve">) </w:t>
      </w:r>
      <w:r>
        <w:rPr>
          <w:rFonts w:ascii="Arial" w:hAnsi="Arial" w:cs="Arial"/>
          <w:sz w:val="20"/>
          <w:szCs w:val="20"/>
          <w:lang w:val="ru-RU"/>
        </w:rPr>
        <w:t>з</w:t>
      </w:r>
      <w:r w:rsidRPr="00B65B00">
        <w:rPr>
          <w:rFonts w:ascii="Arial" w:hAnsi="Arial" w:cs="Arial"/>
          <w:sz w:val="20"/>
          <w:szCs w:val="20"/>
          <w:lang w:val="ru-RU"/>
        </w:rPr>
        <w:t>ажимные устройства для тяжелых сварочных узлов (например, напольных, боковых, передних стеновых и потолочных панелей,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B65B00">
        <w:rPr>
          <w:rFonts w:ascii="Arial" w:hAnsi="Arial" w:cs="Arial"/>
          <w:sz w:val="20"/>
          <w:szCs w:val="20"/>
          <w:lang w:val="ru-RU"/>
        </w:rPr>
        <w:t>рамы, тележки, контейнеры и топливные баки);</w:t>
      </w:r>
    </w:p>
    <w:p w:rsidR="00B65B00" w:rsidRPr="00B65B00" w:rsidRDefault="00B65B00" w:rsidP="00B65B00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B65B00">
        <w:rPr>
          <w:rFonts w:ascii="Arial" w:hAnsi="Arial" w:cs="Arial"/>
          <w:sz w:val="20"/>
          <w:szCs w:val="20"/>
          <w:lang w:val="ru-RU"/>
        </w:rPr>
        <w:t>к) устройства для правки;</w:t>
      </w:r>
    </w:p>
    <w:p w:rsidR="00B65B00" w:rsidRDefault="00B65B00" w:rsidP="00B65B00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л</w:t>
      </w:r>
      <w:r w:rsidRPr="00B65B00">
        <w:rPr>
          <w:rFonts w:ascii="Arial" w:hAnsi="Arial" w:cs="Arial"/>
          <w:sz w:val="20"/>
          <w:szCs w:val="20"/>
          <w:lang w:val="ru-RU"/>
        </w:rPr>
        <w:t xml:space="preserve">) </w:t>
      </w:r>
      <w:r>
        <w:rPr>
          <w:rFonts w:ascii="Arial" w:hAnsi="Arial" w:cs="Arial"/>
          <w:sz w:val="20"/>
          <w:szCs w:val="20"/>
          <w:lang w:val="ru-RU"/>
        </w:rPr>
        <w:t>з</w:t>
      </w:r>
      <w:r w:rsidRPr="00B65B00">
        <w:rPr>
          <w:rFonts w:ascii="Arial" w:hAnsi="Arial" w:cs="Arial"/>
          <w:sz w:val="20"/>
          <w:szCs w:val="20"/>
          <w:lang w:val="ru-RU"/>
        </w:rPr>
        <w:t>ащита при работе с алюминием или нержавеющей сталью от пыли, брызг и загрязнений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 w:rsidRPr="00B65B00">
        <w:rPr>
          <w:rFonts w:ascii="Arial" w:hAnsi="Arial" w:cs="Arial"/>
          <w:sz w:val="20"/>
          <w:szCs w:val="20"/>
          <w:lang w:val="ru-RU"/>
        </w:rPr>
        <w:t>что может снизить коррозионную стойкость основного металла или качество сварного шва.</w:t>
      </w:r>
    </w:p>
    <w:p w:rsidR="00F15FEA" w:rsidRPr="00B65B00" w:rsidRDefault="00F15FEA" w:rsidP="00F15FEA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F15FEA">
        <w:rPr>
          <w:rFonts w:ascii="Arial" w:hAnsi="Arial" w:cs="Arial"/>
          <w:sz w:val="20"/>
          <w:szCs w:val="20"/>
          <w:lang w:val="ru-RU"/>
        </w:rPr>
        <w:t>Дополнительные технические требования для производства и обслуживания описаны в EN 15085-4 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F15FEA">
        <w:rPr>
          <w:rFonts w:ascii="Arial" w:hAnsi="Arial" w:cs="Arial"/>
          <w:sz w:val="20"/>
          <w:szCs w:val="20"/>
          <w:lang w:val="ru-RU"/>
        </w:rPr>
        <w:t>EN 15085-6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5F6693" w:rsidRDefault="005F6693" w:rsidP="003E6E90">
      <w:pPr>
        <w:spacing w:before="120"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4. </w:t>
      </w:r>
      <w:r w:rsidR="00100CDB">
        <w:rPr>
          <w:rFonts w:ascii="Arial" w:hAnsi="Arial" w:cs="Arial"/>
          <w:b/>
          <w:sz w:val="20"/>
          <w:szCs w:val="20"/>
          <w:lang w:val="ru-RU"/>
        </w:rPr>
        <w:t>СПЕЦИФИКАЦИЯ ПРОЦЕДУР СВАРКИ (</w:t>
      </w:r>
      <w:r w:rsidR="00100CDB">
        <w:rPr>
          <w:rFonts w:ascii="Arial" w:hAnsi="Arial" w:cs="Arial"/>
          <w:b/>
          <w:sz w:val="20"/>
          <w:szCs w:val="20"/>
        </w:rPr>
        <w:t>WPS</w:t>
      </w:r>
      <w:r w:rsidR="00100CDB">
        <w:rPr>
          <w:rFonts w:ascii="Arial" w:hAnsi="Arial" w:cs="Arial"/>
          <w:b/>
          <w:sz w:val="20"/>
          <w:szCs w:val="20"/>
          <w:lang w:val="ru-RU"/>
        </w:rPr>
        <w:t>)</w:t>
      </w:r>
    </w:p>
    <w:p w:rsidR="005F6693" w:rsidRPr="00614088" w:rsidRDefault="00100CDB" w:rsidP="003E6E90">
      <w:pPr>
        <w:spacing w:before="60" w:after="0"/>
        <w:jc w:val="both"/>
        <w:rPr>
          <w:rFonts w:ascii="Arial" w:hAnsi="Arial" w:cs="Arial"/>
          <w:sz w:val="20"/>
          <w:szCs w:val="20"/>
          <w:lang w:val="ru-RU"/>
        </w:rPr>
      </w:pPr>
      <w:r w:rsidRPr="00100CDB">
        <w:rPr>
          <w:rFonts w:ascii="Arial" w:hAnsi="Arial" w:cs="Arial"/>
          <w:sz w:val="20"/>
          <w:szCs w:val="20"/>
          <w:lang w:val="ru-RU"/>
        </w:rPr>
        <w:t>Производитель должен иметь квалифицированный WPS, как определено для производства в соответствии с EN 15085-4 и для обслуживания согласно EN 15085-6</w:t>
      </w:r>
      <w:r w:rsidR="00614088" w:rsidRPr="00614088">
        <w:rPr>
          <w:rFonts w:ascii="Arial" w:hAnsi="Arial" w:cs="Arial"/>
          <w:sz w:val="20"/>
          <w:szCs w:val="20"/>
          <w:lang w:val="ru-RU"/>
        </w:rPr>
        <w:t>.</w:t>
      </w:r>
    </w:p>
    <w:p w:rsidR="0037233D" w:rsidRPr="00D87302" w:rsidRDefault="00B647AF" w:rsidP="003E6E90">
      <w:pPr>
        <w:spacing w:before="120"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5.</w:t>
      </w:r>
      <w:r w:rsidR="009C37C5" w:rsidRPr="00D87302">
        <w:rPr>
          <w:rFonts w:ascii="Arial" w:hAnsi="Arial" w:cs="Arial"/>
          <w:b/>
          <w:sz w:val="20"/>
          <w:szCs w:val="20"/>
          <w:lang w:val="ru-RU"/>
        </w:rPr>
        <w:t xml:space="preserve"> О</w:t>
      </w:r>
      <w:r w:rsidR="007C6BC8" w:rsidRPr="00D87302">
        <w:rPr>
          <w:rFonts w:ascii="Arial" w:hAnsi="Arial" w:cs="Arial"/>
          <w:b/>
          <w:sz w:val="20"/>
          <w:szCs w:val="20"/>
          <w:lang w:val="ru-RU"/>
        </w:rPr>
        <w:t>БЯЗАННОСТИ И ОТВЕТСТВЕННОСТЬ</w:t>
      </w:r>
    </w:p>
    <w:p w:rsidR="0005373F" w:rsidRPr="00B647AF" w:rsidRDefault="0005373F" w:rsidP="003E6E90">
      <w:pPr>
        <w:spacing w:before="60" w:after="0"/>
        <w:jc w:val="both"/>
        <w:rPr>
          <w:rFonts w:ascii="Arial" w:hAnsi="Arial" w:cs="Arial"/>
          <w:sz w:val="20"/>
          <w:szCs w:val="20"/>
          <w:lang w:val="ru-RU"/>
        </w:rPr>
      </w:pPr>
      <w:r w:rsidRPr="00D87302">
        <w:rPr>
          <w:rFonts w:ascii="Arial" w:hAnsi="Arial" w:cs="Arial"/>
          <w:sz w:val="20"/>
          <w:szCs w:val="20"/>
          <w:lang w:val="ru-RU"/>
        </w:rPr>
        <w:t xml:space="preserve">Предприятие должно построить и внедрить систему Заводского производственного контроля, назначить ответственных за действующую систему </w:t>
      </w:r>
      <w:r w:rsidRPr="00D87302">
        <w:rPr>
          <w:rFonts w:ascii="Arial" w:hAnsi="Arial" w:cs="Arial"/>
          <w:sz w:val="20"/>
          <w:szCs w:val="20"/>
        </w:rPr>
        <w:t>FPC</w:t>
      </w:r>
      <w:r w:rsidRPr="00D87302">
        <w:rPr>
          <w:rFonts w:ascii="Arial" w:hAnsi="Arial" w:cs="Arial"/>
          <w:sz w:val="20"/>
          <w:szCs w:val="20"/>
          <w:lang w:val="ru-RU"/>
        </w:rPr>
        <w:t xml:space="preserve">, назначить координаторов сварочных работ, оформить необходимые </w:t>
      </w:r>
      <w:r w:rsidRPr="00B647AF">
        <w:rPr>
          <w:rFonts w:ascii="Arial" w:hAnsi="Arial" w:cs="Arial"/>
          <w:sz w:val="20"/>
          <w:szCs w:val="20"/>
          <w:lang w:val="ru-RU"/>
        </w:rPr>
        <w:t xml:space="preserve">производственные инструкции и должностные инструкции. </w:t>
      </w:r>
    </w:p>
    <w:p w:rsidR="0005373F" w:rsidRPr="00B647AF" w:rsidRDefault="0005373F" w:rsidP="00D87302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B647AF">
        <w:rPr>
          <w:rFonts w:ascii="Arial" w:hAnsi="Arial" w:cs="Arial"/>
          <w:sz w:val="20"/>
          <w:szCs w:val="20"/>
          <w:lang w:val="ru-RU"/>
        </w:rPr>
        <w:t>Проводить своевременно испытания</w:t>
      </w:r>
      <w:r w:rsidRPr="00B647AF">
        <w:rPr>
          <w:lang w:val="ru-RU"/>
        </w:rPr>
        <w:t xml:space="preserve"> </w:t>
      </w:r>
      <w:r w:rsidRPr="00B647AF">
        <w:rPr>
          <w:rFonts w:ascii="Arial" w:hAnsi="Arial" w:cs="Arial"/>
          <w:sz w:val="20"/>
          <w:szCs w:val="20"/>
          <w:lang w:val="ru-RU"/>
        </w:rPr>
        <w:t>согласно заранее подготовленному плану испытаний.</w:t>
      </w:r>
    </w:p>
    <w:p w:rsidR="0005373F" w:rsidRPr="00D87302" w:rsidRDefault="0005373F" w:rsidP="00D87302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 w:rsidRPr="00B647AF">
        <w:rPr>
          <w:rFonts w:ascii="Arial" w:hAnsi="Arial" w:cs="Arial"/>
          <w:sz w:val="20"/>
          <w:szCs w:val="20"/>
          <w:lang w:val="ru-RU"/>
        </w:rPr>
        <w:t xml:space="preserve">Готовить своевременно производственные </w:t>
      </w:r>
      <w:r w:rsidRPr="00D87302">
        <w:rPr>
          <w:rFonts w:ascii="Arial" w:hAnsi="Arial" w:cs="Arial"/>
          <w:sz w:val="20"/>
          <w:szCs w:val="20"/>
          <w:lang w:val="ru-RU"/>
        </w:rPr>
        <w:t>отчеты.</w:t>
      </w:r>
    </w:p>
    <w:p w:rsidR="0037233D" w:rsidRPr="00D87302" w:rsidRDefault="0037233D" w:rsidP="008A2832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B647AF" w:rsidRDefault="00B647AF" w:rsidP="0005373F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B647AF" w:rsidRDefault="00B647AF" w:rsidP="0005373F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B647AF" w:rsidRDefault="00B647AF" w:rsidP="0005373F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B647AF" w:rsidRDefault="00B647AF" w:rsidP="0005373F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B647AF" w:rsidRDefault="00B647AF" w:rsidP="0005373F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B647AF" w:rsidRDefault="00B647AF" w:rsidP="0005373F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B647AF" w:rsidRDefault="00B647AF" w:rsidP="0005373F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3E6E90" w:rsidRDefault="003E6E90" w:rsidP="0005373F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5373F" w:rsidRPr="00D87302" w:rsidRDefault="006F2A58" w:rsidP="0005373F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B647AF">
        <w:rPr>
          <w:rFonts w:ascii="Arial" w:hAnsi="Arial" w:cs="Arial"/>
          <w:b/>
          <w:sz w:val="20"/>
          <w:szCs w:val="20"/>
          <w:lang w:val="ru-RU"/>
        </w:rPr>
        <w:t>.</w:t>
      </w:r>
      <w:r w:rsidR="0005373F" w:rsidRPr="00D87302">
        <w:rPr>
          <w:rFonts w:ascii="Arial" w:hAnsi="Arial" w:cs="Arial"/>
          <w:b/>
          <w:sz w:val="20"/>
          <w:szCs w:val="20"/>
          <w:lang w:val="ru-RU"/>
        </w:rPr>
        <w:t xml:space="preserve"> П</w:t>
      </w:r>
      <w:r w:rsidR="007C6BC8" w:rsidRPr="00D87302">
        <w:rPr>
          <w:rFonts w:ascii="Arial" w:hAnsi="Arial" w:cs="Arial"/>
          <w:b/>
          <w:sz w:val="20"/>
          <w:szCs w:val="20"/>
          <w:lang w:val="ru-RU"/>
        </w:rPr>
        <w:t>РОЦЕСС СЕРТИФИКАЦИИ</w:t>
      </w:r>
    </w:p>
    <w:p w:rsidR="0005373F" w:rsidRPr="00D87302" w:rsidRDefault="006F2A58" w:rsidP="0005373F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05373F" w:rsidRPr="00D87302">
        <w:rPr>
          <w:rFonts w:ascii="Arial" w:hAnsi="Arial" w:cs="Arial"/>
          <w:b/>
          <w:sz w:val="20"/>
          <w:szCs w:val="20"/>
          <w:lang w:val="ru-RU"/>
        </w:rPr>
        <w:t>.1</w:t>
      </w:r>
      <w:r w:rsidR="00B647AF">
        <w:rPr>
          <w:rFonts w:ascii="Arial" w:hAnsi="Arial" w:cs="Arial"/>
          <w:b/>
          <w:sz w:val="20"/>
          <w:szCs w:val="20"/>
          <w:lang w:val="ru-RU"/>
        </w:rPr>
        <w:t>.</w:t>
      </w:r>
      <w:r w:rsidR="0005373F" w:rsidRPr="00D87302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1C4402" w:rsidRPr="00D87302">
        <w:rPr>
          <w:rFonts w:ascii="Arial" w:hAnsi="Arial" w:cs="Arial"/>
          <w:b/>
          <w:sz w:val="20"/>
          <w:szCs w:val="20"/>
          <w:lang w:val="ru-RU"/>
        </w:rPr>
        <w:t>Н</w:t>
      </w:r>
      <w:r w:rsidR="007C6BC8" w:rsidRPr="00D87302">
        <w:rPr>
          <w:rFonts w:ascii="Arial" w:hAnsi="Arial" w:cs="Arial"/>
          <w:b/>
          <w:sz w:val="20"/>
          <w:szCs w:val="20"/>
          <w:lang w:val="ru-RU"/>
        </w:rPr>
        <w:t>АДЗОРНЫЙ АУДИТ</w:t>
      </w:r>
    </w:p>
    <w:p w:rsidR="0005373F" w:rsidRPr="0005373F" w:rsidRDefault="0005373F" w:rsidP="003E6E90">
      <w:pPr>
        <w:spacing w:before="60" w:after="0"/>
        <w:jc w:val="both"/>
        <w:rPr>
          <w:rFonts w:ascii="Arial" w:hAnsi="Arial" w:cs="Arial"/>
          <w:sz w:val="20"/>
          <w:szCs w:val="20"/>
          <w:lang w:val="ru-RU"/>
        </w:rPr>
      </w:pPr>
      <w:r w:rsidRPr="00D87302">
        <w:rPr>
          <w:rFonts w:ascii="Arial" w:hAnsi="Arial" w:cs="Arial"/>
          <w:sz w:val="20"/>
          <w:szCs w:val="20"/>
          <w:lang w:val="ru-RU"/>
        </w:rPr>
        <w:t>Перв</w:t>
      </w:r>
      <w:r w:rsidR="001C4402" w:rsidRPr="00D87302">
        <w:rPr>
          <w:rFonts w:ascii="Arial" w:hAnsi="Arial" w:cs="Arial"/>
          <w:sz w:val="20"/>
          <w:szCs w:val="20"/>
          <w:lang w:val="ru-RU"/>
        </w:rPr>
        <w:t>ый надзорный аудит</w:t>
      </w:r>
      <w:r w:rsidRPr="00D87302">
        <w:rPr>
          <w:rFonts w:ascii="Arial" w:hAnsi="Arial" w:cs="Arial"/>
          <w:sz w:val="20"/>
          <w:szCs w:val="20"/>
          <w:lang w:val="ru-RU"/>
        </w:rPr>
        <w:t xml:space="preserve"> </w:t>
      </w:r>
      <w:r w:rsidR="001C4402" w:rsidRPr="00D87302">
        <w:rPr>
          <w:rFonts w:ascii="Arial" w:hAnsi="Arial" w:cs="Arial"/>
          <w:sz w:val="20"/>
          <w:szCs w:val="20"/>
          <w:lang w:val="ru-RU"/>
        </w:rPr>
        <w:t>проводиться ч</w:t>
      </w:r>
      <w:r w:rsidRPr="00D87302">
        <w:rPr>
          <w:rFonts w:ascii="Arial" w:hAnsi="Arial" w:cs="Arial"/>
          <w:sz w:val="20"/>
          <w:szCs w:val="20"/>
          <w:lang w:val="ru-RU"/>
        </w:rPr>
        <w:t>ерез год после первоначальной оценки. П</w:t>
      </w:r>
      <w:r w:rsidR="001C4402" w:rsidRPr="00D87302">
        <w:rPr>
          <w:rFonts w:ascii="Arial" w:hAnsi="Arial" w:cs="Arial"/>
          <w:sz w:val="20"/>
          <w:szCs w:val="20"/>
          <w:lang w:val="ru-RU"/>
        </w:rPr>
        <w:t>ериодичность последующих надзорных аудитов должна проводиться с учетом наличия или отсутствия</w:t>
      </w:r>
      <w:r w:rsidRPr="00D87302">
        <w:rPr>
          <w:rFonts w:ascii="Arial" w:hAnsi="Arial" w:cs="Arial"/>
          <w:sz w:val="20"/>
          <w:szCs w:val="20"/>
          <w:lang w:val="ru-RU"/>
        </w:rPr>
        <w:t xml:space="preserve"> корректирующих мероприятий</w:t>
      </w:r>
      <w:r w:rsidR="00B647AF">
        <w:rPr>
          <w:rFonts w:ascii="Arial" w:hAnsi="Arial" w:cs="Arial"/>
          <w:sz w:val="20"/>
          <w:szCs w:val="20"/>
          <w:lang w:val="ru-RU"/>
        </w:rPr>
        <w:t>.</w:t>
      </w:r>
    </w:p>
    <w:p w:rsidR="001C4402" w:rsidRPr="001C4402" w:rsidRDefault="006F2A58" w:rsidP="003E6E90">
      <w:pPr>
        <w:spacing w:before="120"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C4402" w:rsidRPr="001C4402">
        <w:rPr>
          <w:rFonts w:ascii="Arial" w:hAnsi="Arial" w:cs="Arial"/>
          <w:b/>
          <w:sz w:val="20"/>
          <w:szCs w:val="20"/>
          <w:lang w:val="ru-RU"/>
        </w:rPr>
        <w:t>.</w:t>
      </w:r>
      <w:r w:rsidR="001C4402">
        <w:rPr>
          <w:rFonts w:ascii="Arial" w:hAnsi="Arial" w:cs="Arial"/>
          <w:b/>
          <w:sz w:val="20"/>
          <w:szCs w:val="20"/>
          <w:lang w:val="ru-RU"/>
        </w:rPr>
        <w:t>2.</w:t>
      </w:r>
      <w:r w:rsidR="001C4402" w:rsidRPr="001C4402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1C4402">
        <w:rPr>
          <w:rFonts w:ascii="Arial" w:hAnsi="Arial" w:cs="Arial"/>
          <w:b/>
          <w:sz w:val="20"/>
          <w:szCs w:val="20"/>
          <w:lang w:val="ru-RU"/>
        </w:rPr>
        <w:t>Н</w:t>
      </w:r>
      <w:r w:rsidR="007C6BC8">
        <w:rPr>
          <w:rFonts w:ascii="Arial" w:hAnsi="Arial" w:cs="Arial"/>
          <w:b/>
          <w:sz w:val="20"/>
          <w:szCs w:val="20"/>
          <w:lang w:val="ru-RU"/>
        </w:rPr>
        <w:t>ЕСООТВЕТСТВЕ И КОРРЕКТИРУЮЩИЕ МЕРОПРИЯТИЯ</w:t>
      </w:r>
    </w:p>
    <w:p w:rsidR="00017966" w:rsidRPr="00200C0C" w:rsidRDefault="00017966" w:rsidP="003E6E90">
      <w:pPr>
        <w:spacing w:before="60"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Ежегодно, в рамках надзорного аудита, аудиторы проверяют правильность, полноту, эффективность выполнения и поддержание </w:t>
      </w:r>
      <w:r w:rsidRPr="00200C0C">
        <w:rPr>
          <w:rFonts w:ascii="Arial" w:hAnsi="Arial" w:cs="Arial"/>
          <w:sz w:val="20"/>
          <w:szCs w:val="20"/>
          <w:lang w:val="ru-RU"/>
        </w:rPr>
        <w:t xml:space="preserve">корректирующих </w:t>
      </w:r>
      <w:r>
        <w:rPr>
          <w:rFonts w:ascii="Arial" w:hAnsi="Arial" w:cs="Arial"/>
          <w:sz w:val="20"/>
          <w:szCs w:val="20"/>
          <w:lang w:val="ru-RU"/>
        </w:rPr>
        <w:t>мероприятий</w:t>
      </w:r>
      <w:r w:rsidRPr="00200C0C">
        <w:rPr>
          <w:rFonts w:ascii="Arial" w:hAnsi="Arial" w:cs="Arial"/>
          <w:sz w:val="20"/>
          <w:szCs w:val="20"/>
          <w:lang w:val="ru-RU"/>
        </w:rPr>
        <w:t xml:space="preserve"> для несоответствий, обнаруженных в ходе предыдущего аудита, проверка исправленных или добавленных документов по продук</w:t>
      </w:r>
      <w:r>
        <w:rPr>
          <w:rFonts w:ascii="Arial" w:hAnsi="Arial" w:cs="Arial"/>
          <w:sz w:val="20"/>
          <w:szCs w:val="20"/>
          <w:lang w:val="ru-RU"/>
        </w:rPr>
        <w:t>ции</w:t>
      </w:r>
      <w:r w:rsidRPr="00200C0C">
        <w:rPr>
          <w:rFonts w:ascii="Arial" w:hAnsi="Arial" w:cs="Arial"/>
          <w:sz w:val="20"/>
          <w:szCs w:val="20"/>
          <w:lang w:val="ru-RU"/>
        </w:rPr>
        <w:t xml:space="preserve">, проверка пригодности и эффективности на практике, а также критические элементы. Отчет об аудите готовится в отношении наблюдений и несоответствий, обнаруженных в </w:t>
      </w:r>
      <w:r>
        <w:rPr>
          <w:rFonts w:ascii="Arial" w:hAnsi="Arial" w:cs="Arial"/>
          <w:sz w:val="20"/>
          <w:szCs w:val="20"/>
          <w:lang w:val="ru-RU"/>
        </w:rPr>
        <w:t>ходе</w:t>
      </w:r>
      <w:r w:rsidRPr="00200C0C">
        <w:rPr>
          <w:rFonts w:ascii="Arial" w:hAnsi="Arial" w:cs="Arial"/>
          <w:sz w:val="20"/>
          <w:szCs w:val="20"/>
          <w:lang w:val="ru-RU"/>
        </w:rPr>
        <w:t xml:space="preserve"> аудита. </w:t>
      </w:r>
    </w:p>
    <w:p w:rsidR="001C4402" w:rsidRPr="001C4402" w:rsidRDefault="001C4402" w:rsidP="001C440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1C4402">
        <w:rPr>
          <w:rFonts w:ascii="Arial" w:hAnsi="Arial" w:cs="Arial"/>
          <w:sz w:val="20"/>
          <w:szCs w:val="20"/>
          <w:lang w:val="ru-RU"/>
        </w:rPr>
        <w:t>Корректирующие</w:t>
      </w:r>
      <w:r w:rsidR="00017966">
        <w:rPr>
          <w:rFonts w:ascii="Arial" w:hAnsi="Arial" w:cs="Arial"/>
          <w:sz w:val="20"/>
          <w:szCs w:val="20"/>
          <w:lang w:val="ru-RU"/>
        </w:rPr>
        <w:t xml:space="preserve"> мероприятия</w:t>
      </w:r>
      <w:r w:rsidRPr="001C4402">
        <w:rPr>
          <w:rFonts w:ascii="Arial" w:hAnsi="Arial" w:cs="Arial"/>
          <w:sz w:val="20"/>
          <w:szCs w:val="20"/>
          <w:lang w:val="ru-RU"/>
        </w:rPr>
        <w:t xml:space="preserve"> по устранению несоответствий </w:t>
      </w:r>
      <w:r w:rsidR="00017966">
        <w:rPr>
          <w:rFonts w:ascii="Arial" w:hAnsi="Arial" w:cs="Arial"/>
          <w:sz w:val="20"/>
          <w:szCs w:val="20"/>
          <w:lang w:val="ru-RU"/>
        </w:rPr>
        <w:t>должны быть выполнены в полном объеме</w:t>
      </w:r>
      <w:r w:rsidR="00FD2B08">
        <w:rPr>
          <w:rFonts w:ascii="Arial" w:hAnsi="Arial" w:cs="Arial"/>
          <w:sz w:val="20"/>
          <w:szCs w:val="20"/>
          <w:lang w:val="ru-RU"/>
        </w:rPr>
        <w:t>.</w:t>
      </w:r>
    </w:p>
    <w:p w:rsidR="00DB737E" w:rsidRPr="00DB737E" w:rsidRDefault="006F2A58" w:rsidP="003E6E90">
      <w:pPr>
        <w:spacing w:before="120"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B737E" w:rsidRPr="00DB737E">
        <w:rPr>
          <w:rFonts w:ascii="Arial" w:hAnsi="Arial" w:cs="Arial"/>
          <w:b/>
          <w:sz w:val="20"/>
          <w:szCs w:val="20"/>
          <w:lang w:val="ru-RU"/>
        </w:rPr>
        <w:t>.</w:t>
      </w:r>
      <w:r w:rsidR="00DA055B">
        <w:rPr>
          <w:rFonts w:ascii="Arial" w:hAnsi="Arial" w:cs="Arial"/>
          <w:b/>
          <w:sz w:val="20"/>
          <w:szCs w:val="20"/>
          <w:lang w:val="ru-RU"/>
        </w:rPr>
        <w:t>3.</w:t>
      </w:r>
      <w:r w:rsidR="00DB737E" w:rsidRPr="00DB737E">
        <w:rPr>
          <w:rFonts w:ascii="Arial" w:hAnsi="Arial" w:cs="Arial"/>
          <w:b/>
          <w:sz w:val="20"/>
          <w:szCs w:val="20"/>
          <w:lang w:val="ru-RU"/>
        </w:rPr>
        <w:t xml:space="preserve"> П</w:t>
      </w:r>
      <w:r w:rsidR="007C6BC8">
        <w:rPr>
          <w:rFonts w:ascii="Arial" w:hAnsi="Arial" w:cs="Arial"/>
          <w:b/>
          <w:sz w:val="20"/>
          <w:szCs w:val="20"/>
          <w:lang w:val="ru-RU"/>
        </w:rPr>
        <w:t>ОВТОРНЫЙ АУДИТ</w:t>
      </w:r>
    </w:p>
    <w:p w:rsidR="00DB737E" w:rsidRPr="00DB737E" w:rsidRDefault="00DB737E" w:rsidP="003E6E90">
      <w:pPr>
        <w:spacing w:before="60" w:after="0"/>
        <w:jc w:val="both"/>
        <w:rPr>
          <w:rFonts w:ascii="Arial" w:hAnsi="Arial" w:cs="Arial"/>
          <w:sz w:val="20"/>
          <w:szCs w:val="20"/>
          <w:lang w:val="ru-RU"/>
        </w:rPr>
      </w:pPr>
      <w:r w:rsidRPr="00DB737E">
        <w:rPr>
          <w:rFonts w:ascii="Arial" w:hAnsi="Arial" w:cs="Arial"/>
          <w:sz w:val="20"/>
          <w:szCs w:val="20"/>
          <w:lang w:val="ru-RU"/>
        </w:rPr>
        <w:t>При обнаружении серьёзных несоответствий, проводится повторный аудит Заводского Производственного Контроля с посещением предприятия.</w:t>
      </w:r>
    </w:p>
    <w:p w:rsidR="00DB737E" w:rsidRPr="00DB737E" w:rsidRDefault="00DB737E" w:rsidP="00DB737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DB737E">
        <w:rPr>
          <w:rFonts w:ascii="Arial" w:hAnsi="Arial" w:cs="Arial"/>
          <w:sz w:val="20"/>
          <w:szCs w:val="20"/>
          <w:lang w:val="ru-RU"/>
        </w:rPr>
        <w:t>Однако в некоторых случаях повторный аудит, может быть проведен (проверен) с помощью проверки документов или записей, это решение остается за ведущим аудитором. Доказательства корректирующих действий, предпринятых в отношении незначительных несоответствий, отправляются ведущему аудитору в течение согласованного времени.</w:t>
      </w:r>
    </w:p>
    <w:p w:rsidR="00DB737E" w:rsidRPr="00DB737E" w:rsidRDefault="00DB737E" w:rsidP="00DB737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DB737E">
        <w:rPr>
          <w:rFonts w:ascii="Arial" w:hAnsi="Arial" w:cs="Arial"/>
          <w:sz w:val="20"/>
          <w:szCs w:val="20"/>
          <w:lang w:val="ru-RU"/>
        </w:rPr>
        <w:t>После даты проведения сертификационного аудита, повторный аудит, с посещением предприятия, проводится в срок 3 месяца. В течении этих трех месяцев, при необходимости, предприятие может письменно запросить дополнительное время, этот запрос будет рассмотрен органом по сертификации и, если это будет сочтено целесообразным, дается еще 3 месяца. Срок проведения повторного аудита не может превышать 6 месяцев. Если будет установлено, что основные несоответствия не устранены в ходе последующих инспекций или запрос на дополнительное время не будет предоставлено в орган по сертификации, заявка организации будет аннулирована.</w:t>
      </w:r>
    </w:p>
    <w:p w:rsidR="00DB737E" w:rsidRPr="00DB737E" w:rsidRDefault="00DB737E" w:rsidP="00DB737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DB737E">
        <w:rPr>
          <w:rFonts w:ascii="Arial" w:hAnsi="Arial" w:cs="Arial"/>
          <w:sz w:val="20"/>
          <w:szCs w:val="20"/>
          <w:lang w:val="ru-RU"/>
        </w:rPr>
        <w:t xml:space="preserve">Незначительное несоответствие, компании предлагается устранить в течение 1 месяца. После проверки несоответствий ведущим аудитором файл аудита отправляется в комиссию по сертификации. </w:t>
      </w:r>
    </w:p>
    <w:p w:rsidR="00FD2B08" w:rsidRPr="00DB737E" w:rsidRDefault="00DB737E" w:rsidP="00DB737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DB737E">
        <w:rPr>
          <w:rFonts w:ascii="Arial" w:hAnsi="Arial" w:cs="Arial"/>
          <w:sz w:val="20"/>
          <w:szCs w:val="20"/>
          <w:lang w:val="ru-RU"/>
        </w:rPr>
        <w:t>Если компания не подала заявку на повторный аудит в течение 3 месяцев, или несоответствия не устранены, Договор на сертификацию аннулируется, а сертификат отзывается.</w:t>
      </w:r>
    </w:p>
    <w:p w:rsidR="007C6BC8" w:rsidRPr="007C6BC8" w:rsidRDefault="006F2A58" w:rsidP="003E6E90">
      <w:pPr>
        <w:spacing w:before="120"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7C6BC8" w:rsidRPr="007C6BC8">
        <w:rPr>
          <w:rFonts w:ascii="Arial" w:hAnsi="Arial" w:cs="Arial"/>
          <w:b/>
          <w:sz w:val="20"/>
          <w:szCs w:val="20"/>
          <w:lang w:val="ru-RU"/>
        </w:rPr>
        <w:t>. РАСШИРЕНИЕ ОБЛАСТИ ДЕЙСТВИЯ СЕРТИФИКАТА</w:t>
      </w:r>
    </w:p>
    <w:p w:rsidR="007C6BC8" w:rsidRPr="007C6BC8" w:rsidRDefault="007C6BC8" w:rsidP="003E6E90">
      <w:pPr>
        <w:spacing w:before="60"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 xml:space="preserve">Владелец сертификата может запросить расширение области действия сертификата путем добавления новых продуктов.Для этого предприятие подает в орган по сертификации Заявку для расширения области деятельности. Заявка рассматривается органом по сертификации и принимается соответствующее решение, которое сообщается Заявителю. Если принято решение о расширении области действия, старый сертификат отзывается и аннулируется, взамен готовится новый сертификат. </w:t>
      </w:r>
    </w:p>
    <w:p w:rsidR="007C6BC8" w:rsidRPr="007C6BC8" w:rsidRDefault="007C6BC8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В случаях, когда расширение области действия не принято, орган по сертификации, письменно уведомляет об этом Заявителя.</w:t>
      </w:r>
    </w:p>
    <w:p w:rsidR="007C6BC8" w:rsidRPr="007C6BC8" w:rsidRDefault="006F2A58" w:rsidP="003E6E90">
      <w:pPr>
        <w:spacing w:before="120"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7C6BC8" w:rsidRPr="007C6BC8">
        <w:rPr>
          <w:rFonts w:ascii="Arial" w:hAnsi="Arial" w:cs="Arial"/>
          <w:b/>
          <w:sz w:val="20"/>
          <w:szCs w:val="20"/>
          <w:lang w:val="ru-RU"/>
        </w:rPr>
        <w:t>. ПРИОСТАНОВЛЕНИЕ ДЕЙСТВУЮЩЕГО СЕРТИФИКАТА</w:t>
      </w:r>
    </w:p>
    <w:p w:rsidR="007C6BC8" w:rsidRPr="007C6BC8" w:rsidRDefault="007C6BC8" w:rsidP="003E6E90">
      <w:pPr>
        <w:spacing w:before="60"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В некоторых случаях действие сертификата может быть приостановлено на определенный период времени.</w:t>
      </w:r>
    </w:p>
    <w:p w:rsidR="007C6BC8" w:rsidRPr="007C6BC8" w:rsidRDefault="007C6BC8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 xml:space="preserve">Решение о приостановке доводится в письменной форме до сведения предприятия. </w:t>
      </w:r>
    </w:p>
    <w:p w:rsidR="007C6BC8" w:rsidRPr="007C6BC8" w:rsidRDefault="007C6BC8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В качестве примера таких ситуаций;</w:t>
      </w:r>
    </w:p>
    <w:p w:rsidR="007C6BC8" w:rsidRPr="007C6BC8" w:rsidRDefault="007C6BC8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- Во время аудита в случаях, которые не соответствуют требованиям, указанным в соответствующей программе сертификации, но не требуют немедленного отзыва сертификата,</w:t>
      </w:r>
    </w:p>
    <w:p w:rsidR="007C6BC8" w:rsidRPr="007C6BC8" w:rsidRDefault="007C6BC8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- В случае ненадлежащего использования сертификата или логотипа (например, вводящие в заблуждение публикации или рекламные объявления), если владелец сертификата не отозвал его и не предпринял корректирующих действий,</w:t>
      </w:r>
    </w:p>
    <w:p w:rsidR="007C6BC8" w:rsidRPr="007C6BC8" w:rsidRDefault="007C6BC8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- Если программа или процедуры сертификации органа по сертификации нарушаются компанией,</w:t>
      </w:r>
    </w:p>
    <w:p w:rsidR="007C6BC8" w:rsidRPr="007C6BC8" w:rsidRDefault="007C6BC8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- Невыполнение компанией своих договорных обязательств,</w:t>
      </w:r>
    </w:p>
    <w:p w:rsidR="007C6BC8" w:rsidRPr="007C6BC8" w:rsidRDefault="007C6BC8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- Основные несоответствия не могли быть закрыты в ходе последующих аудитов,</w:t>
      </w:r>
    </w:p>
    <w:p w:rsidR="007C6BC8" w:rsidRPr="007C6BC8" w:rsidRDefault="007C6BC8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- Выявление серьезных несоответствий по результатам аудитов.</w:t>
      </w:r>
    </w:p>
    <w:p w:rsidR="007C6BC8" w:rsidRPr="007C6BC8" w:rsidRDefault="007C6BC8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Владельцу сертификата запрещается использовать сертификат, действие которого приостановлено.</w:t>
      </w:r>
    </w:p>
    <w:p w:rsidR="007C6BC8" w:rsidRPr="007C6BC8" w:rsidRDefault="006F2A58" w:rsidP="003E6E90">
      <w:pPr>
        <w:spacing w:before="120"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C6BC8" w:rsidRPr="007C6BC8">
        <w:rPr>
          <w:rFonts w:ascii="Arial" w:hAnsi="Arial" w:cs="Arial"/>
          <w:b/>
          <w:sz w:val="20"/>
          <w:szCs w:val="20"/>
          <w:lang w:val="ru-RU"/>
        </w:rPr>
        <w:t>. ОТЗЫВ СЕРТИФИКАТА</w:t>
      </w:r>
    </w:p>
    <w:p w:rsidR="007C6BC8" w:rsidRPr="007C6BC8" w:rsidRDefault="007C6BC8" w:rsidP="003E6E90">
      <w:pPr>
        <w:spacing w:before="60"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В некоторых случаях сертификат может быть отозван органом по сертификации.</w:t>
      </w:r>
    </w:p>
    <w:p w:rsidR="007C6BC8" w:rsidRPr="007C6BC8" w:rsidRDefault="007C6BC8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Решение о приостановке доводится в письменной форме до сведения предприятия</w:t>
      </w:r>
    </w:p>
    <w:p w:rsidR="007C6BC8" w:rsidRPr="007C6BC8" w:rsidRDefault="007C6BC8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 xml:space="preserve">Отозванные сертификаты удаляются из реестра органа по сертификации. </w:t>
      </w:r>
    </w:p>
    <w:p w:rsidR="003E6E90" w:rsidRDefault="003E6E90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3E6E90" w:rsidRDefault="003E6E90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3E6E90" w:rsidRDefault="003E6E90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7C6BC8" w:rsidRPr="007C6BC8" w:rsidRDefault="007C6BC8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В следующих случаях орган по сертификации имеет право отозвать сертификат:</w:t>
      </w:r>
    </w:p>
    <w:p w:rsidR="007C6BC8" w:rsidRPr="007C6BC8" w:rsidRDefault="007C6BC8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- Результаты надзорного аудита показывают наличие серьезного несоответствия,</w:t>
      </w:r>
    </w:p>
    <w:p w:rsidR="007C6BC8" w:rsidRPr="007C6BC8" w:rsidRDefault="007C6BC8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- Если владелец сертификата не соблюдает финансовое соглашение,</w:t>
      </w:r>
    </w:p>
    <w:p w:rsidR="007C6BC8" w:rsidRPr="007C6BC8" w:rsidRDefault="007C6BC8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- Если есть какие-либо противоречия в соглашении о сертификате,</w:t>
      </w:r>
    </w:p>
    <w:p w:rsidR="007C6BC8" w:rsidRPr="007C6BC8" w:rsidRDefault="007C6BC8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- Если произошла смена уполномоченного персонала, имя которого указано в документе,</w:t>
      </w:r>
    </w:p>
    <w:p w:rsidR="007C6BC8" w:rsidRPr="007C6BC8" w:rsidRDefault="007C6BC8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- В случае приостановки действия сертификата, владельцем сертификата приняты недостаточные меры,</w:t>
      </w:r>
    </w:p>
    <w:p w:rsidR="007C6BC8" w:rsidRPr="007C6BC8" w:rsidRDefault="007C6BC8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- Если владелец сертификата не хочет продлевать свой сертификат,</w:t>
      </w:r>
    </w:p>
    <w:p w:rsidR="007C6BC8" w:rsidRPr="007C6BC8" w:rsidRDefault="007C6BC8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- Если стандарт или правила изменяются, а владелец сертификата не может или не подтверждает соответствие новым требованиям,</w:t>
      </w:r>
    </w:p>
    <w:p w:rsidR="007C6BC8" w:rsidRPr="007C6BC8" w:rsidRDefault="007C6BC8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- Процесс остановлен или владелец сертификата обанкротился,</w:t>
      </w:r>
    </w:p>
    <w:p w:rsidR="007C6BC8" w:rsidRPr="007C6BC8" w:rsidRDefault="007C6BC8" w:rsidP="007C6BC8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- На основании других положений договора о сертификате.</w:t>
      </w:r>
    </w:p>
    <w:p w:rsidR="007C6BC8" w:rsidRPr="007C6BC8" w:rsidRDefault="006F2A58" w:rsidP="003E6E90">
      <w:pPr>
        <w:spacing w:before="120"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7C6BC8" w:rsidRPr="007C6BC8">
        <w:rPr>
          <w:rFonts w:ascii="Arial" w:hAnsi="Arial" w:cs="Arial"/>
          <w:b/>
          <w:sz w:val="20"/>
          <w:szCs w:val="20"/>
          <w:lang w:val="ru-RU"/>
        </w:rPr>
        <w:t>. КОНФИДЕНЦИАЛЬНОСТЬ И БЕСПРЕСТРАСТНОСТЬ</w:t>
      </w:r>
    </w:p>
    <w:p w:rsidR="00FD2B08" w:rsidRPr="007C6BC8" w:rsidRDefault="007C6BC8" w:rsidP="003E6E90">
      <w:pPr>
        <w:spacing w:before="60" w:after="0"/>
        <w:jc w:val="both"/>
        <w:rPr>
          <w:rFonts w:ascii="Arial" w:hAnsi="Arial" w:cs="Arial"/>
          <w:sz w:val="20"/>
          <w:szCs w:val="20"/>
          <w:lang w:val="ru-RU"/>
        </w:rPr>
      </w:pPr>
      <w:r w:rsidRPr="007C6BC8">
        <w:rPr>
          <w:rFonts w:ascii="Arial" w:hAnsi="Arial" w:cs="Arial"/>
          <w:sz w:val="20"/>
          <w:szCs w:val="20"/>
          <w:lang w:val="ru-RU"/>
        </w:rPr>
        <w:t>ДАКС, как представитель нотифицированного органа по сертификации обязуется поддерживать свою политику беспристрастности, независимости и конфиденциальности во всех действиях по оценке соответствия. Мы принимает меры предосторожности в отношении всех рисков, которые могут нанести ущерб беспристрастности, с анализом рисков. Все действия, выполняемые нами, в рамках оценки и аудита, считаются конфиденциальными.</w:t>
      </w:r>
    </w:p>
    <w:p w:rsidR="004316EE" w:rsidRDefault="00B647AF" w:rsidP="003E6E90">
      <w:pPr>
        <w:spacing w:before="120"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</w:t>
      </w:r>
      <w:r w:rsidR="006F2A58">
        <w:rPr>
          <w:rFonts w:ascii="Arial" w:hAnsi="Arial" w:cs="Arial"/>
          <w:b/>
          <w:sz w:val="20"/>
          <w:szCs w:val="20"/>
        </w:rPr>
        <w:t>1</w:t>
      </w:r>
      <w:r w:rsidR="004316EE" w:rsidRPr="005122E9">
        <w:rPr>
          <w:rFonts w:ascii="Arial" w:hAnsi="Arial" w:cs="Arial"/>
          <w:b/>
          <w:sz w:val="20"/>
          <w:szCs w:val="20"/>
          <w:lang w:val="ru-RU"/>
        </w:rPr>
        <w:t xml:space="preserve">. </w:t>
      </w:r>
      <w:r w:rsidR="004316EE" w:rsidRPr="005122E9">
        <w:rPr>
          <w:rFonts w:ascii="Arial" w:hAnsi="Arial" w:cs="Arial"/>
          <w:b/>
          <w:sz w:val="20"/>
          <w:lang w:val="ru-RU"/>
        </w:rPr>
        <w:t>НОРМАТИВНЫЕ ССЫЛКИ</w:t>
      </w:r>
    </w:p>
    <w:p w:rsidR="00040523" w:rsidRPr="00040523" w:rsidRDefault="00040523" w:rsidP="00040523">
      <w:pPr>
        <w:spacing w:before="60" w:after="0"/>
        <w:jc w:val="both"/>
        <w:rPr>
          <w:rFonts w:ascii="Arial" w:hAnsi="Arial" w:cs="Arial"/>
          <w:sz w:val="20"/>
          <w:szCs w:val="20"/>
          <w:lang w:val="ru-RU"/>
        </w:rPr>
      </w:pPr>
      <w:r w:rsidRPr="00040523">
        <w:rPr>
          <w:rFonts w:ascii="Arial" w:hAnsi="Arial" w:cs="Arial"/>
          <w:sz w:val="20"/>
          <w:szCs w:val="20"/>
          <w:lang w:val="ru-RU"/>
        </w:rPr>
        <w:t>- EN 15085-1:2008 Железнодорожный транспорт. Сварка железнодорожных транспортных средств и их элементов. Часть</w:t>
      </w:r>
      <w:r w:rsidRPr="00040523">
        <w:rPr>
          <w:rFonts w:ascii="Arial" w:hAnsi="Arial" w:cs="Arial"/>
          <w:sz w:val="20"/>
          <w:szCs w:val="20"/>
        </w:rPr>
        <w:t xml:space="preserve"> 1. </w:t>
      </w:r>
      <w:r w:rsidRPr="00040523">
        <w:rPr>
          <w:rFonts w:ascii="Arial" w:hAnsi="Arial" w:cs="Arial"/>
          <w:sz w:val="20"/>
          <w:szCs w:val="20"/>
          <w:lang w:val="ru-RU"/>
        </w:rPr>
        <w:t>Общие</w:t>
      </w:r>
      <w:r w:rsidRPr="00040523">
        <w:rPr>
          <w:rFonts w:ascii="Arial" w:hAnsi="Arial" w:cs="Arial"/>
          <w:sz w:val="20"/>
          <w:szCs w:val="20"/>
        </w:rPr>
        <w:t xml:space="preserve"> </w:t>
      </w:r>
      <w:r w:rsidRPr="00040523">
        <w:rPr>
          <w:rFonts w:ascii="Arial" w:hAnsi="Arial" w:cs="Arial"/>
          <w:sz w:val="20"/>
          <w:szCs w:val="20"/>
          <w:lang w:val="ru-RU"/>
        </w:rPr>
        <w:t>положения</w:t>
      </w:r>
      <w:r w:rsidRPr="00040523">
        <w:rPr>
          <w:rFonts w:ascii="Arial" w:hAnsi="Arial" w:cs="Arial"/>
          <w:sz w:val="20"/>
          <w:szCs w:val="20"/>
        </w:rPr>
        <w:t xml:space="preserve"> (Railway applications. Welding of railway vehicles and components.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Part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 xml:space="preserve"> 1.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General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>)</w:t>
      </w:r>
    </w:p>
    <w:p w:rsidR="00040523" w:rsidRPr="00040523" w:rsidRDefault="00040523" w:rsidP="000405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0523">
        <w:rPr>
          <w:rFonts w:ascii="Arial" w:hAnsi="Arial" w:cs="Arial"/>
          <w:sz w:val="20"/>
          <w:szCs w:val="20"/>
          <w:lang w:val="ru-RU"/>
        </w:rPr>
        <w:t>- EN 15085-2:2020 Железнодорожный транспорт. Сварка железнодорожных транспортных средств и их элементов. Часть 2. Требования к качеству и сертификация производителя сварки (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Railway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applications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 xml:space="preserve">. </w:t>
      </w:r>
      <w:r w:rsidRPr="00040523">
        <w:rPr>
          <w:rFonts w:ascii="Arial" w:hAnsi="Arial" w:cs="Arial"/>
          <w:sz w:val="20"/>
          <w:szCs w:val="20"/>
        </w:rPr>
        <w:t>Welding of railway vehicles and components. Part 2. Quality requirements and certification of welding manufacturer)</w:t>
      </w:r>
    </w:p>
    <w:p w:rsidR="00040523" w:rsidRPr="00040523" w:rsidRDefault="00040523" w:rsidP="00040523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040523">
        <w:rPr>
          <w:rFonts w:ascii="Arial" w:hAnsi="Arial" w:cs="Arial"/>
          <w:sz w:val="20"/>
          <w:szCs w:val="20"/>
          <w:lang w:val="ru-RU"/>
        </w:rPr>
        <w:t>- EN 15085-3:2008 Железнодорожный транспорт. Сварка железнодорожных транспортных средств и их элементов. Часть</w:t>
      </w:r>
      <w:r w:rsidRPr="00040523">
        <w:rPr>
          <w:rFonts w:ascii="Arial" w:hAnsi="Arial" w:cs="Arial"/>
          <w:sz w:val="20"/>
          <w:szCs w:val="20"/>
        </w:rPr>
        <w:t xml:space="preserve"> 3. </w:t>
      </w:r>
      <w:r w:rsidRPr="00040523">
        <w:rPr>
          <w:rFonts w:ascii="Arial" w:hAnsi="Arial" w:cs="Arial"/>
          <w:sz w:val="20"/>
          <w:szCs w:val="20"/>
          <w:lang w:val="ru-RU"/>
        </w:rPr>
        <w:t>Требования</w:t>
      </w:r>
      <w:r w:rsidRPr="00040523">
        <w:rPr>
          <w:rFonts w:ascii="Arial" w:hAnsi="Arial" w:cs="Arial"/>
          <w:sz w:val="20"/>
          <w:szCs w:val="20"/>
        </w:rPr>
        <w:t xml:space="preserve"> </w:t>
      </w:r>
      <w:r w:rsidRPr="00040523">
        <w:rPr>
          <w:rFonts w:ascii="Arial" w:hAnsi="Arial" w:cs="Arial"/>
          <w:sz w:val="20"/>
          <w:szCs w:val="20"/>
          <w:lang w:val="ru-RU"/>
        </w:rPr>
        <w:t>к</w:t>
      </w:r>
      <w:r w:rsidRPr="00040523">
        <w:rPr>
          <w:rFonts w:ascii="Arial" w:hAnsi="Arial" w:cs="Arial"/>
          <w:sz w:val="20"/>
          <w:szCs w:val="20"/>
        </w:rPr>
        <w:t xml:space="preserve"> </w:t>
      </w:r>
      <w:r w:rsidRPr="00040523">
        <w:rPr>
          <w:rFonts w:ascii="Arial" w:hAnsi="Arial" w:cs="Arial"/>
          <w:sz w:val="20"/>
          <w:szCs w:val="20"/>
          <w:lang w:val="ru-RU"/>
        </w:rPr>
        <w:t>проектированию</w:t>
      </w:r>
      <w:r w:rsidRPr="00040523">
        <w:rPr>
          <w:rFonts w:ascii="Arial" w:hAnsi="Arial" w:cs="Arial"/>
          <w:sz w:val="20"/>
          <w:szCs w:val="20"/>
        </w:rPr>
        <w:t xml:space="preserve">. (Railway applications. Welding of railway vehicles and components.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Part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 xml:space="preserve"> 3.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Design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requirements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>)</w:t>
      </w:r>
    </w:p>
    <w:p w:rsidR="00040523" w:rsidRPr="00040523" w:rsidRDefault="00040523" w:rsidP="00040523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040523">
        <w:rPr>
          <w:rFonts w:ascii="Arial" w:hAnsi="Arial" w:cs="Arial"/>
          <w:sz w:val="20"/>
          <w:szCs w:val="20"/>
          <w:lang w:val="ru-RU"/>
        </w:rPr>
        <w:t>- EN 15085-4:2008 Железнодорожный транспорт. Сварка железнодорожных транспортных средств и их элементов. Часть</w:t>
      </w:r>
      <w:r w:rsidRPr="00040523">
        <w:rPr>
          <w:rFonts w:ascii="Arial" w:hAnsi="Arial" w:cs="Arial"/>
          <w:sz w:val="20"/>
          <w:szCs w:val="20"/>
        </w:rPr>
        <w:t xml:space="preserve"> 4. </w:t>
      </w:r>
      <w:r w:rsidRPr="00040523">
        <w:rPr>
          <w:rFonts w:ascii="Arial" w:hAnsi="Arial" w:cs="Arial"/>
          <w:sz w:val="20"/>
          <w:szCs w:val="20"/>
          <w:lang w:val="ru-RU"/>
        </w:rPr>
        <w:t>Требование</w:t>
      </w:r>
      <w:r w:rsidRPr="00040523">
        <w:rPr>
          <w:rFonts w:ascii="Arial" w:hAnsi="Arial" w:cs="Arial"/>
          <w:sz w:val="20"/>
          <w:szCs w:val="20"/>
        </w:rPr>
        <w:t xml:space="preserve"> </w:t>
      </w:r>
      <w:r w:rsidRPr="00040523">
        <w:rPr>
          <w:rFonts w:ascii="Arial" w:hAnsi="Arial" w:cs="Arial"/>
          <w:sz w:val="20"/>
          <w:szCs w:val="20"/>
          <w:lang w:val="ru-RU"/>
        </w:rPr>
        <w:t>к</w:t>
      </w:r>
      <w:r w:rsidRPr="00040523">
        <w:rPr>
          <w:rFonts w:ascii="Arial" w:hAnsi="Arial" w:cs="Arial"/>
          <w:sz w:val="20"/>
          <w:szCs w:val="20"/>
        </w:rPr>
        <w:t xml:space="preserve"> </w:t>
      </w:r>
      <w:r w:rsidRPr="00040523">
        <w:rPr>
          <w:rFonts w:ascii="Arial" w:hAnsi="Arial" w:cs="Arial"/>
          <w:sz w:val="20"/>
          <w:szCs w:val="20"/>
          <w:lang w:val="ru-RU"/>
        </w:rPr>
        <w:t>производству</w:t>
      </w:r>
      <w:r w:rsidRPr="00040523">
        <w:rPr>
          <w:rFonts w:ascii="Arial" w:hAnsi="Arial" w:cs="Arial"/>
          <w:sz w:val="20"/>
          <w:szCs w:val="20"/>
        </w:rPr>
        <w:t xml:space="preserve">. (Railway applications. Welding of railway vehicles and components.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Part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 xml:space="preserve"> 4.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Production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requirements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>)</w:t>
      </w:r>
    </w:p>
    <w:p w:rsidR="00040523" w:rsidRPr="00040523" w:rsidRDefault="00040523" w:rsidP="00040523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040523">
        <w:rPr>
          <w:rFonts w:ascii="Arial" w:hAnsi="Arial" w:cs="Arial"/>
          <w:sz w:val="20"/>
          <w:szCs w:val="20"/>
          <w:lang w:val="ru-RU"/>
        </w:rPr>
        <w:t>- EN 15085-5:2008 Железнодорожный транспорт. Сварка железнодорожных транспортных средств и их элементов. Часть</w:t>
      </w:r>
      <w:r w:rsidRPr="00040523">
        <w:rPr>
          <w:rFonts w:ascii="Arial" w:hAnsi="Arial" w:cs="Arial"/>
          <w:sz w:val="20"/>
          <w:szCs w:val="20"/>
        </w:rPr>
        <w:t xml:space="preserve"> 5. </w:t>
      </w:r>
      <w:r w:rsidRPr="00040523">
        <w:rPr>
          <w:rFonts w:ascii="Arial" w:hAnsi="Arial" w:cs="Arial"/>
          <w:sz w:val="20"/>
          <w:szCs w:val="20"/>
          <w:lang w:val="ru-RU"/>
        </w:rPr>
        <w:t>Контроль</w:t>
      </w:r>
      <w:r w:rsidRPr="00040523">
        <w:rPr>
          <w:rFonts w:ascii="Arial" w:hAnsi="Arial" w:cs="Arial"/>
          <w:sz w:val="20"/>
          <w:szCs w:val="20"/>
        </w:rPr>
        <w:t xml:space="preserve">, </w:t>
      </w:r>
      <w:r w:rsidRPr="00040523">
        <w:rPr>
          <w:rFonts w:ascii="Arial" w:hAnsi="Arial" w:cs="Arial"/>
          <w:sz w:val="20"/>
          <w:szCs w:val="20"/>
          <w:lang w:val="ru-RU"/>
        </w:rPr>
        <w:t>испытания</w:t>
      </w:r>
      <w:r w:rsidRPr="00040523">
        <w:rPr>
          <w:rFonts w:ascii="Arial" w:hAnsi="Arial" w:cs="Arial"/>
          <w:sz w:val="20"/>
          <w:szCs w:val="20"/>
        </w:rPr>
        <w:t xml:space="preserve"> </w:t>
      </w:r>
      <w:r w:rsidRPr="00040523">
        <w:rPr>
          <w:rFonts w:ascii="Arial" w:hAnsi="Arial" w:cs="Arial"/>
          <w:sz w:val="20"/>
          <w:szCs w:val="20"/>
          <w:lang w:val="ru-RU"/>
        </w:rPr>
        <w:t>и</w:t>
      </w:r>
      <w:r w:rsidRPr="00040523">
        <w:rPr>
          <w:rFonts w:ascii="Arial" w:hAnsi="Arial" w:cs="Arial"/>
          <w:sz w:val="20"/>
          <w:szCs w:val="20"/>
        </w:rPr>
        <w:t xml:space="preserve"> </w:t>
      </w:r>
      <w:r w:rsidRPr="00040523">
        <w:rPr>
          <w:rFonts w:ascii="Arial" w:hAnsi="Arial" w:cs="Arial"/>
          <w:sz w:val="20"/>
          <w:szCs w:val="20"/>
          <w:lang w:val="ru-RU"/>
        </w:rPr>
        <w:t>документация</w:t>
      </w:r>
      <w:r w:rsidRPr="00040523">
        <w:rPr>
          <w:rFonts w:ascii="Arial" w:hAnsi="Arial" w:cs="Arial"/>
          <w:sz w:val="20"/>
          <w:szCs w:val="20"/>
        </w:rPr>
        <w:t xml:space="preserve">. (Railway applications. Welding of railway vehicles and components.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Part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 xml:space="preserve"> 5.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Inspection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testing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 xml:space="preserve"> and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documentation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>)</w:t>
      </w:r>
    </w:p>
    <w:p w:rsidR="00040523" w:rsidRDefault="00040523" w:rsidP="00040523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040523">
        <w:rPr>
          <w:rFonts w:ascii="Arial" w:hAnsi="Arial" w:cs="Arial"/>
          <w:sz w:val="20"/>
          <w:szCs w:val="20"/>
          <w:lang w:val="ru-RU"/>
        </w:rPr>
        <w:t>- EN 15085-6:2020 Железнодорожный транспорт. Сварка железнодорожных транспортных средств и их элементов. Часть 6. Требования к сварке при техническом обслуживании. (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Railway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applications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Welding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of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railway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vehicles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 xml:space="preserve"> and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components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Part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 xml:space="preserve"> 6.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Maintenance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welding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040523">
        <w:rPr>
          <w:rFonts w:ascii="Arial" w:hAnsi="Arial" w:cs="Arial"/>
          <w:sz w:val="20"/>
          <w:szCs w:val="20"/>
          <w:lang w:val="ru-RU"/>
        </w:rPr>
        <w:t>requirements</w:t>
      </w:r>
      <w:proofErr w:type="spellEnd"/>
      <w:r w:rsidRPr="00040523">
        <w:rPr>
          <w:rFonts w:ascii="Arial" w:hAnsi="Arial" w:cs="Arial"/>
          <w:sz w:val="20"/>
          <w:szCs w:val="20"/>
          <w:lang w:val="ru-RU"/>
        </w:rPr>
        <w:t>)</w:t>
      </w:r>
    </w:p>
    <w:p w:rsidR="00040523" w:rsidRDefault="00040523" w:rsidP="00040523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676707">
        <w:rPr>
          <w:rFonts w:ascii="Arial" w:hAnsi="Arial" w:cs="Arial"/>
          <w:sz w:val="20"/>
          <w:szCs w:val="20"/>
          <w:lang w:val="ru-RU"/>
        </w:rPr>
        <w:t xml:space="preserve">- </w:t>
      </w:r>
      <w:r w:rsidRPr="00676707">
        <w:rPr>
          <w:rFonts w:ascii="Arial" w:hAnsi="Arial" w:cs="Arial"/>
          <w:sz w:val="20"/>
          <w:szCs w:val="20"/>
          <w:lang w:val="de-DE"/>
        </w:rPr>
        <w:t>ISO</w:t>
      </w:r>
      <w:r w:rsidRPr="00676707">
        <w:rPr>
          <w:rFonts w:ascii="Arial" w:hAnsi="Arial" w:cs="Arial"/>
          <w:sz w:val="20"/>
          <w:szCs w:val="20"/>
          <w:lang w:val="ru-RU"/>
        </w:rPr>
        <w:t xml:space="preserve"> 14554-</w:t>
      </w:r>
      <w:r w:rsidR="00676707" w:rsidRPr="00676707">
        <w:rPr>
          <w:rFonts w:ascii="Arial" w:hAnsi="Arial" w:cs="Arial"/>
          <w:sz w:val="20"/>
          <w:szCs w:val="20"/>
          <w:lang w:val="ru-RU"/>
        </w:rPr>
        <w:t>1:</w:t>
      </w:r>
      <w:r w:rsidRPr="00676707">
        <w:rPr>
          <w:rFonts w:ascii="Arial" w:hAnsi="Arial" w:cs="Arial"/>
          <w:sz w:val="20"/>
          <w:szCs w:val="20"/>
          <w:lang w:val="ru-RU"/>
        </w:rPr>
        <w:t xml:space="preserve">2013 </w:t>
      </w:r>
      <w:r w:rsidR="00676707" w:rsidRPr="00676707">
        <w:rPr>
          <w:rFonts w:ascii="Arial" w:hAnsi="Arial" w:cs="Arial"/>
          <w:sz w:val="20"/>
          <w:szCs w:val="20"/>
          <w:lang w:val="ru-RU"/>
        </w:rPr>
        <w:t>Требования к уровню качества сварки - Сварки сопротивлением металлических материалов - Часть 1: Всесторонние требования к уровню качества</w:t>
      </w:r>
    </w:p>
    <w:p w:rsidR="00676707" w:rsidRDefault="00676707" w:rsidP="00676707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676707">
        <w:rPr>
          <w:rFonts w:ascii="Arial" w:hAnsi="Arial" w:cs="Arial"/>
          <w:sz w:val="20"/>
          <w:szCs w:val="20"/>
          <w:lang w:val="ru-RU"/>
        </w:rPr>
        <w:t xml:space="preserve">- </w:t>
      </w:r>
      <w:r w:rsidRPr="00676707">
        <w:rPr>
          <w:rFonts w:ascii="Arial" w:hAnsi="Arial" w:cs="Arial"/>
          <w:sz w:val="20"/>
          <w:szCs w:val="20"/>
        </w:rPr>
        <w:t>ISO</w:t>
      </w:r>
      <w:r w:rsidRPr="00676707">
        <w:rPr>
          <w:rFonts w:ascii="Arial" w:hAnsi="Arial" w:cs="Arial"/>
          <w:sz w:val="20"/>
          <w:szCs w:val="20"/>
          <w:lang w:val="ru-RU"/>
        </w:rPr>
        <w:t xml:space="preserve"> 14554-2-2013 Требования к качеству сварки. Электрическая контактная сварка металлических материалов. Часть 2. Элементарные требования к качеству</w:t>
      </w:r>
    </w:p>
    <w:p w:rsidR="00676707" w:rsidRPr="00676707" w:rsidRDefault="00676707" w:rsidP="00676707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 </w:t>
      </w:r>
      <w:r w:rsidRPr="00676707">
        <w:rPr>
          <w:rFonts w:ascii="Arial" w:hAnsi="Arial" w:cs="Arial"/>
          <w:sz w:val="20"/>
          <w:szCs w:val="20"/>
          <w:lang w:val="ru-RU"/>
        </w:rPr>
        <w:t>ISO 3834</w:t>
      </w:r>
      <w:r>
        <w:rPr>
          <w:rFonts w:ascii="Arial" w:hAnsi="Arial" w:cs="Arial"/>
          <w:sz w:val="20"/>
          <w:szCs w:val="20"/>
          <w:lang w:val="ru-RU"/>
        </w:rPr>
        <w:t>-1:2021</w:t>
      </w:r>
      <w:r w:rsidRPr="00676707">
        <w:rPr>
          <w:rFonts w:ascii="Arial" w:hAnsi="Arial" w:cs="Arial"/>
          <w:sz w:val="20"/>
          <w:szCs w:val="20"/>
          <w:lang w:val="ru-RU"/>
        </w:rPr>
        <w:t xml:space="preserve"> Критерии для выбора соответствующего уровня требований к качеству</w:t>
      </w:r>
    </w:p>
    <w:p w:rsidR="00676707" w:rsidRPr="00676707" w:rsidRDefault="00676707" w:rsidP="00676707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 </w:t>
      </w:r>
      <w:r w:rsidRPr="00676707">
        <w:rPr>
          <w:rFonts w:ascii="Arial" w:hAnsi="Arial" w:cs="Arial"/>
          <w:sz w:val="20"/>
          <w:szCs w:val="20"/>
          <w:lang w:val="ru-RU"/>
        </w:rPr>
        <w:t>ISO 3834</w:t>
      </w:r>
      <w:r>
        <w:rPr>
          <w:rFonts w:ascii="Arial" w:hAnsi="Arial" w:cs="Arial"/>
          <w:sz w:val="20"/>
          <w:szCs w:val="20"/>
          <w:lang w:val="ru-RU"/>
        </w:rPr>
        <w:t>-2:2021</w:t>
      </w:r>
      <w:r w:rsidRPr="00676707">
        <w:rPr>
          <w:rFonts w:ascii="Arial" w:hAnsi="Arial" w:cs="Arial"/>
          <w:sz w:val="20"/>
          <w:szCs w:val="20"/>
          <w:lang w:val="ru-RU"/>
        </w:rPr>
        <w:t xml:space="preserve"> Всеобщие требования к качеству </w:t>
      </w:r>
    </w:p>
    <w:p w:rsidR="00676707" w:rsidRPr="00676707" w:rsidRDefault="00676707" w:rsidP="00676707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 </w:t>
      </w:r>
      <w:r w:rsidRPr="00676707">
        <w:rPr>
          <w:rFonts w:ascii="Arial" w:hAnsi="Arial" w:cs="Arial"/>
          <w:sz w:val="20"/>
          <w:szCs w:val="20"/>
          <w:lang w:val="ru-RU"/>
        </w:rPr>
        <w:t>ISO 3834</w:t>
      </w:r>
      <w:r>
        <w:rPr>
          <w:rFonts w:ascii="Arial" w:hAnsi="Arial" w:cs="Arial"/>
          <w:sz w:val="20"/>
          <w:szCs w:val="20"/>
          <w:lang w:val="ru-RU"/>
        </w:rPr>
        <w:t>-3:2021</w:t>
      </w:r>
      <w:r w:rsidRPr="00676707">
        <w:rPr>
          <w:rFonts w:ascii="Arial" w:hAnsi="Arial" w:cs="Arial"/>
          <w:sz w:val="20"/>
          <w:szCs w:val="20"/>
          <w:lang w:val="ru-RU"/>
        </w:rPr>
        <w:t xml:space="preserve"> Стандартные требования к качеству </w:t>
      </w:r>
    </w:p>
    <w:p w:rsidR="00676707" w:rsidRPr="00676707" w:rsidRDefault="00676707" w:rsidP="00676707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 </w:t>
      </w:r>
      <w:r w:rsidRPr="00676707">
        <w:rPr>
          <w:rFonts w:ascii="Arial" w:hAnsi="Arial" w:cs="Arial"/>
          <w:sz w:val="20"/>
          <w:szCs w:val="20"/>
          <w:lang w:val="ru-RU"/>
        </w:rPr>
        <w:t>ISO 3834</w:t>
      </w:r>
      <w:r>
        <w:rPr>
          <w:rFonts w:ascii="Arial" w:hAnsi="Arial" w:cs="Arial"/>
          <w:sz w:val="20"/>
          <w:szCs w:val="20"/>
          <w:lang w:val="ru-RU"/>
        </w:rPr>
        <w:t>-4:2021</w:t>
      </w:r>
      <w:r w:rsidRPr="00676707">
        <w:rPr>
          <w:rFonts w:ascii="Arial" w:hAnsi="Arial" w:cs="Arial"/>
          <w:sz w:val="20"/>
          <w:szCs w:val="20"/>
          <w:lang w:val="ru-RU"/>
        </w:rPr>
        <w:t xml:space="preserve"> Элементарные требования к качеству </w:t>
      </w:r>
    </w:p>
    <w:p w:rsidR="00676707" w:rsidRDefault="00676707" w:rsidP="00676707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 </w:t>
      </w:r>
      <w:r w:rsidRPr="00676707">
        <w:rPr>
          <w:rFonts w:ascii="Arial" w:hAnsi="Arial" w:cs="Arial"/>
          <w:sz w:val="20"/>
          <w:szCs w:val="20"/>
          <w:lang w:val="ru-RU"/>
        </w:rPr>
        <w:t>ISO 3834</w:t>
      </w:r>
      <w:r>
        <w:rPr>
          <w:rFonts w:ascii="Arial" w:hAnsi="Arial" w:cs="Arial"/>
          <w:sz w:val="20"/>
          <w:szCs w:val="20"/>
          <w:lang w:val="ru-RU"/>
        </w:rPr>
        <w:t>-5:2015</w:t>
      </w:r>
      <w:r w:rsidRPr="00676707">
        <w:rPr>
          <w:rFonts w:ascii="Arial" w:hAnsi="Arial" w:cs="Arial"/>
          <w:sz w:val="20"/>
          <w:szCs w:val="20"/>
          <w:lang w:val="ru-RU"/>
        </w:rPr>
        <w:t xml:space="preserve">Документы для подтверждения требований    </w:t>
      </w:r>
    </w:p>
    <w:p w:rsidR="00676707" w:rsidRPr="00676707" w:rsidRDefault="00676707" w:rsidP="00676707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 </w:t>
      </w:r>
      <w:r w:rsidRPr="00676707">
        <w:rPr>
          <w:rFonts w:ascii="Arial" w:hAnsi="Arial" w:cs="Arial"/>
          <w:sz w:val="20"/>
          <w:szCs w:val="20"/>
          <w:lang w:val="ru-RU"/>
        </w:rPr>
        <w:t>ISO 3834</w:t>
      </w:r>
      <w:r>
        <w:rPr>
          <w:rFonts w:ascii="Arial" w:hAnsi="Arial" w:cs="Arial"/>
          <w:sz w:val="20"/>
          <w:szCs w:val="20"/>
          <w:lang w:val="ru-RU"/>
        </w:rPr>
        <w:t>-6:2007</w:t>
      </w:r>
      <w:r w:rsidRPr="00676707">
        <w:rPr>
          <w:rFonts w:ascii="Arial" w:hAnsi="Arial" w:cs="Arial"/>
          <w:sz w:val="20"/>
          <w:szCs w:val="20"/>
          <w:lang w:val="ru-RU"/>
        </w:rPr>
        <w:t xml:space="preserve"> Рекомендации по реализации     </w:t>
      </w:r>
    </w:p>
    <w:p w:rsidR="004316EE" w:rsidRPr="00040523" w:rsidRDefault="004316EE" w:rsidP="004316E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040523">
        <w:rPr>
          <w:rFonts w:ascii="Arial" w:hAnsi="Arial" w:cs="Arial"/>
          <w:sz w:val="20"/>
          <w:szCs w:val="20"/>
          <w:lang w:val="ru-RU"/>
        </w:rPr>
        <w:t>- ISO 14731:2019 Координация сварки. Задачи и обязанности</w:t>
      </w:r>
    </w:p>
    <w:p w:rsidR="00C73566" w:rsidRPr="00040523" w:rsidRDefault="00C73566" w:rsidP="00C7356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040523">
        <w:rPr>
          <w:rFonts w:ascii="Arial" w:hAnsi="Arial" w:cs="Arial"/>
          <w:sz w:val="20"/>
          <w:szCs w:val="20"/>
          <w:lang w:val="ru-RU"/>
        </w:rPr>
        <w:t>- EN ISO 9606-1 Квалификационные испытания сварщиков. Сварка плавлением. Часть 1. Стали</w:t>
      </w:r>
    </w:p>
    <w:p w:rsidR="00C73566" w:rsidRPr="00C73566" w:rsidRDefault="00C73566" w:rsidP="00C7356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040523">
        <w:rPr>
          <w:rFonts w:ascii="Arial" w:hAnsi="Arial" w:cs="Arial"/>
          <w:sz w:val="20"/>
          <w:szCs w:val="20"/>
          <w:lang w:val="ru-RU"/>
        </w:rPr>
        <w:t xml:space="preserve">- EN ISO 9606-2 Квалификационные </w:t>
      </w:r>
      <w:r w:rsidRPr="00C73566">
        <w:rPr>
          <w:rFonts w:ascii="Arial" w:hAnsi="Arial" w:cs="Arial"/>
          <w:sz w:val="20"/>
          <w:szCs w:val="20"/>
          <w:lang w:val="ru-RU"/>
        </w:rPr>
        <w:t>испытания сварщиков. Сварка плавлением. Часть 2. Алюминий и алюминиевые сплавы</w:t>
      </w:r>
    </w:p>
    <w:p w:rsidR="00C73566" w:rsidRPr="00C73566" w:rsidRDefault="00C73566" w:rsidP="00C7356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</w:t>
      </w:r>
      <w:r w:rsidRPr="00C73566">
        <w:rPr>
          <w:rFonts w:ascii="Arial" w:hAnsi="Arial" w:cs="Arial"/>
          <w:sz w:val="20"/>
          <w:szCs w:val="20"/>
          <w:lang w:val="ru-RU"/>
        </w:rPr>
        <w:t xml:space="preserve"> EN ISO 9606-3 Квалификационные испытания сварщиков. Сварка плавлением. Часть 3. Медь и медные сплавы</w:t>
      </w:r>
    </w:p>
    <w:p w:rsidR="00C73566" w:rsidRPr="00C73566" w:rsidRDefault="00C73566" w:rsidP="00C7356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</w:t>
      </w:r>
      <w:r w:rsidRPr="00C73566">
        <w:rPr>
          <w:rFonts w:ascii="Arial" w:hAnsi="Arial" w:cs="Arial"/>
          <w:sz w:val="20"/>
          <w:szCs w:val="20"/>
          <w:lang w:val="ru-RU"/>
        </w:rPr>
        <w:t xml:space="preserve"> EN ISO 9606-4 Квалификационные испытания сварщиков. Сварка плавлением. Часть 4. Никель и сплавы из никеля</w:t>
      </w:r>
    </w:p>
    <w:p w:rsidR="00C73566" w:rsidRPr="00C73566" w:rsidRDefault="00C73566" w:rsidP="00C7356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</w:t>
      </w:r>
      <w:r w:rsidRPr="00C73566">
        <w:rPr>
          <w:rFonts w:ascii="Arial" w:hAnsi="Arial" w:cs="Arial"/>
          <w:sz w:val="20"/>
          <w:szCs w:val="20"/>
          <w:lang w:val="ru-RU"/>
        </w:rPr>
        <w:t xml:space="preserve">  EN ISO 9606-5 Квалификационные испытания сварщиков. Сварка плавлением. Часть 5. Титан и титановые сплавы, цирконий и циркониевые сплавы</w:t>
      </w:r>
    </w:p>
    <w:p w:rsidR="00C73566" w:rsidRPr="00C73566" w:rsidRDefault="00C73566" w:rsidP="00C7356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</w:t>
      </w:r>
      <w:r w:rsidRPr="00C73566">
        <w:rPr>
          <w:rFonts w:ascii="Arial" w:hAnsi="Arial" w:cs="Arial"/>
          <w:sz w:val="20"/>
          <w:szCs w:val="20"/>
          <w:lang w:val="ru-RU"/>
        </w:rPr>
        <w:t xml:space="preserve"> EN 14732 Персонал, выполняющий сварку. Аттестационные испытания операторов сварки плавлением и наладчиков контактной сварки для полностью механизированной и автоматической сварки металлических материалов</w:t>
      </w:r>
    </w:p>
    <w:sectPr w:rsidR="00C73566" w:rsidRPr="00C73566" w:rsidSect="00A76F62">
      <w:headerReference w:type="default" r:id="rId10"/>
      <w:footerReference w:type="default" r:id="rId11"/>
      <w:pgSz w:w="11906" w:h="16838" w:code="9"/>
      <w:pgMar w:top="568" w:right="566" w:bottom="340" w:left="1134" w:header="0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ED1" w:rsidRDefault="00B11ED1" w:rsidP="00904CD4">
      <w:pPr>
        <w:spacing w:after="0" w:line="240" w:lineRule="auto"/>
      </w:pPr>
      <w:r>
        <w:separator/>
      </w:r>
    </w:p>
  </w:endnote>
  <w:endnote w:type="continuationSeparator" w:id="0">
    <w:p w:rsidR="00B11ED1" w:rsidRDefault="00B11ED1" w:rsidP="0090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177" w:rsidRPr="00A76F62" w:rsidRDefault="00337177">
    <w:pPr>
      <w:pStyle w:val="a5"/>
      <w:rPr>
        <w:lang w:val="ru-RU"/>
      </w:rPr>
    </w:pPr>
    <w:r>
      <w:rPr>
        <w:lang w:val="ru-RU"/>
      </w:rPr>
      <w:t xml:space="preserve">ООО ТЕХНИЧЕСКАЯ ЭКСПЕРТНАЯ КОМПАНИЯ ДАКС </w:t>
    </w:r>
    <w:r w:rsidR="00B11ED1">
      <w:rPr>
        <w:rStyle w:val="a8"/>
      </w:rPr>
      <w:fldChar w:fldCharType="begin"/>
    </w:r>
    <w:r w:rsidR="00B11ED1">
      <w:rPr>
        <w:rStyle w:val="a8"/>
      </w:rPr>
      <w:instrText xml:space="preserve"> HYPERLINK "https://support.microsoft.com/ru-ru/topic/%D1%8D%D1%82%D0%BE%D1%82-%D0%B2%D0%B5%D0%B1-%D1%81%D0%B0%D0%B9</w:instrText>
    </w:r>
    <w:r w:rsidR="00B11ED1">
      <w:rPr>
        <w:rStyle w:val="a8"/>
      </w:rPr>
      <w:instrText xml:space="preserve">%D1%82-%D0%B1%D1%83%D0%B4%D0%B5%D1%82-%D0%BB%D1%83%D1%87%D1%88%D0%B5-%D1%80%D0%B0%D0%B1%D0%BE%D1%82%D0%B0%D1%82%D1%8C-%D0%B2-microsoft-edge-160fa918-d581-4932-9e4e-1075c4713595?ui=ru-ru&amp;rs=ru-ru&amp;ad=ru" </w:instrText>
    </w:r>
    <w:r w:rsidR="00B11ED1">
      <w:rPr>
        <w:rStyle w:val="a8"/>
      </w:rPr>
      <w:fldChar w:fldCharType="separate"/>
    </w:r>
    <w:r>
      <w:rPr>
        <w:rStyle w:val="a8"/>
      </w:rPr>
      <w:t>www</w:t>
    </w:r>
    <w:r w:rsidRPr="00A76F62">
      <w:rPr>
        <w:rStyle w:val="a8"/>
        <w:lang w:val="ru-RU"/>
      </w:rPr>
      <w:t>.dakc-tek.com</w:t>
    </w:r>
    <w:r w:rsidR="00B11ED1">
      <w:rPr>
        <w:rStyle w:val="a8"/>
        <w:lang w:val="ru-RU"/>
      </w:rPr>
      <w:fldChar w:fldCharType="end"/>
    </w:r>
    <w:r w:rsidRPr="00A76F62">
      <w:rPr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ED1" w:rsidRDefault="00B11ED1" w:rsidP="00904CD4">
      <w:pPr>
        <w:spacing w:after="0" w:line="240" w:lineRule="auto"/>
      </w:pPr>
      <w:r>
        <w:separator/>
      </w:r>
    </w:p>
  </w:footnote>
  <w:footnote w:type="continuationSeparator" w:id="0">
    <w:p w:rsidR="00B11ED1" w:rsidRDefault="00B11ED1" w:rsidP="0090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177" w:rsidRDefault="00337177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1E34A6" wp14:editId="7ED670A9">
          <wp:simplePos x="0" y="0"/>
          <wp:positionH relativeFrom="margin">
            <wp:posOffset>5735872</wp:posOffset>
          </wp:positionH>
          <wp:positionV relativeFrom="paragraph">
            <wp:posOffset>235005</wp:posOffset>
          </wp:positionV>
          <wp:extent cx="720000" cy="237140"/>
          <wp:effectExtent l="0" t="0" r="444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254" t="31876" r="7310" b="15171"/>
                  <a:stretch/>
                </pic:blipFill>
                <pic:spPr bwMode="auto">
                  <a:xfrm>
                    <a:off x="0" y="0"/>
                    <a:ext cx="720000" cy="237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A6qrxhOokYWMbeMMCB7TGK/FkjI53W6HJGE1/rD7hPAsW+g9du9n4jBOh73MjYxtKOTRlBJsdFRgYS5vgPaVtw==" w:salt="7tTqZLNGb5jQcJuX/xd7VQ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D5"/>
    <w:rsid w:val="00005859"/>
    <w:rsid w:val="00017966"/>
    <w:rsid w:val="00040523"/>
    <w:rsid w:val="0005373F"/>
    <w:rsid w:val="0005419A"/>
    <w:rsid w:val="00066E8B"/>
    <w:rsid w:val="00085335"/>
    <w:rsid w:val="00093007"/>
    <w:rsid w:val="000B3525"/>
    <w:rsid w:val="000C46B4"/>
    <w:rsid w:val="000D5385"/>
    <w:rsid w:val="000E3589"/>
    <w:rsid w:val="00100928"/>
    <w:rsid w:val="00100CDB"/>
    <w:rsid w:val="0010272A"/>
    <w:rsid w:val="0010570D"/>
    <w:rsid w:val="001166D2"/>
    <w:rsid w:val="00121E53"/>
    <w:rsid w:val="00147927"/>
    <w:rsid w:val="00181D97"/>
    <w:rsid w:val="001C4402"/>
    <w:rsid w:val="001E5286"/>
    <w:rsid w:val="001E651F"/>
    <w:rsid w:val="001F49F2"/>
    <w:rsid w:val="00200C0C"/>
    <w:rsid w:val="0021083B"/>
    <w:rsid w:val="0022567C"/>
    <w:rsid w:val="00226372"/>
    <w:rsid w:val="00235AAE"/>
    <w:rsid w:val="00244DF1"/>
    <w:rsid w:val="002571D8"/>
    <w:rsid w:val="00262551"/>
    <w:rsid w:val="00262F12"/>
    <w:rsid w:val="0029314E"/>
    <w:rsid w:val="002A3ED5"/>
    <w:rsid w:val="002C18A5"/>
    <w:rsid w:val="00322887"/>
    <w:rsid w:val="00337177"/>
    <w:rsid w:val="0035651A"/>
    <w:rsid w:val="0037233D"/>
    <w:rsid w:val="0039514A"/>
    <w:rsid w:val="003B495E"/>
    <w:rsid w:val="003C0C05"/>
    <w:rsid w:val="003C3FB0"/>
    <w:rsid w:val="003E6E90"/>
    <w:rsid w:val="00412F68"/>
    <w:rsid w:val="0042108B"/>
    <w:rsid w:val="004316EE"/>
    <w:rsid w:val="00446FD6"/>
    <w:rsid w:val="00460081"/>
    <w:rsid w:val="00462A5B"/>
    <w:rsid w:val="00466FF6"/>
    <w:rsid w:val="004B1662"/>
    <w:rsid w:val="005028DD"/>
    <w:rsid w:val="005122E9"/>
    <w:rsid w:val="00512AEC"/>
    <w:rsid w:val="00527084"/>
    <w:rsid w:val="00595756"/>
    <w:rsid w:val="005F6693"/>
    <w:rsid w:val="00604301"/>
    <w:rsid w:val="00614088"/>
    <w:rsid w:val="00652354"/>
    <w:rsid w:val="006617B2"/>
    <w:rsid w:val="00676707"/>
    <w:rsid w:val="00696190"/>
    <w:rsid w:val="0069730D"/>
    <w:rsid w:val="006C0754"/>
    <w:rsid w:val="006F22AC"/>
    <w:rsid w:val="006F2A58"/>
    <w:rsid w:val="00705591"/>
    <w:rsid w:val="007541A6"/>
    <w:rsid w:val="0078046E"/>
    <w:rsid w:val="007927B0"/>
    <w:rsid w:val="007A413D"/>
    <w:rsid w:val="007A7E57"/>
    <w:rsid w:val="007B3394"/>
    <w:rsid w:val="007B7189"/>
    <w:rsid w:val="007C6BC8"/>
    <w:rsid w:val="007C77B7"/>
    <w:rsid w:val="00814309"/>
    <w:rsid w:val="00843B48"/>
    <w:rsid w:val="00871024"/>
    <w:rsid w:val="0088363B"/>
    <w:rsid w:val="00884CF4"/>
    <w:rsid w:val="00894809"/>
    <w:rsid w:val="008A2832"/>
    <w:rsid w:val="008C493B"/>
    <w:rsid w:val="008D29A9"/>
    <w:rsid w:val="008F055B"/>
    <w:rsid w:val="00904CD4"/>
    <w:rsid w:val="00913255"/>
    <w:rsid w:val="00920DAC"/>
    <w:rsid w:val="00965E1B"/>
    <w:rsid w:val="009669C0"/>
    <w:rsid w:val="00993DCC"/>
    <w:rsid w:val="009A30BF"/>
    <w:rsid w:val="009C37C5"/>
    <w:rsid w:val="009D0557"/>
    <w:rsid w:val="00A3236B"/>
    <w:rsid w:val="00A348F3"/>
    <w:rsid w:val="00A54802"/>
    <w:rsid w:val="00A76F62"/>
    <w:rsid w:val="00A90C4F"/>
    <w:rsid w:val="00A97713"/>
    <w:rsid w:val="00AC1222"/>
    <w:rsid w:val="00AC2C0D"/>
    <w:rsid w:val="00AD3B7A"/>
    <w:rsid w:val="00AF2768"/>
    <w:rsid w:val="00AF55D0"/>
    <w:rsid w:val="00AF5C6F"/>
    <w:rsid w:val="00B11ED1"/>
    <w:rsid w:val="00B2194F"/>
    <w:rsid w:val="00B27337"/>
    <w:rsid w:val="00B41F56"/>
    <w:rsid w:val="00B647AF"/>
    <w:rsid w:val="00B65B00"/>
    <w:rsid w:val="00B82CB8"/>
    <w:rsid w:val="00B85E34"/>
    <w:rsid w:val="00B97750"/>
    <w:rsid w:val="00BA7889"/>
    <w:rsid w:val="00BD5802"/>
    <w:rsid w:val="00BE17E1"/>
    <w:rsid w:val="00BE2127"/>
    <w:rsid w:val="00BE471D"/>
    <w:rsid w:val="00BF4965"/>
    <w:rsid w:val="00C16871"/>
    <w:rsid w:val="00C643D3"/>
    <w:rsid w:val="00C73566"/>
    <w:rsid w:val="00C81BD5"/>
    <w:rsid w:val="00C91F43"/>
    <w:rsid w:val="00CB743B"/>
    <w:rsid w:val="00CF486C"/>
    <w:rsid w:val="00D01FAE"/>
    <w:rsid w:val="00D066E9"/>
    <w:rsid w:val="00D33934"/>
    <w:rsid w:val="00D51246"/>
    <w:rsid w:val="00D7265C"/>
    <w:rsid w:val="00D75F2D"/>
    <w:rsid w:val="00D87302"/>
    <w:rsid w:val="00D875F5"/>
    <w:rsid w:val="00DA055B"/>
    <w:rsid w:val="00DB737E"/>
    <w:rsid w:val="00DB73C1"/>
    <w:rsid w:val="00DD5830"/>
    <w:rsid w:val="00DD6F75"/>
    <w:rsid w:val="00DF4EFC"/>
    <w:rsid w:val="00DF4FB8"/>
    <w:rsid w:val="00E12839"/>
    <w:rsid w:val="00E61B23"/>
    <w:rsid w:val="00E74D67"/>
    <w:rsid w:val="00E84D2D"/>
    <w:rsid w:val="00E93379"/>
    <w:rsid w:val="00E975A1"/>
    <w:rsid w:val="00EB5B30"/>
    <w:rsid w:val="00EE5BEF"/>
    <w:rsid w:val="00EF6516"/>
    <w:rsid w:val="00F15FEA"/>
    <w:rsid w:val="00F47027"/>
    <w:rsid w:val="00F53DF1"/>
    <w:rsid w:val="00FA4D8C"/>
    <w:rsid w:val="00FB54A5"/>
    <w:rsid w:val="00FD2B08"/>
    <w:rsid w:val="00FD47F5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D3DEB4-EC26-45AE-B38D-8EE32E87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7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ED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3E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tr-TR"/>
    </w:rPr>
  </w:style>
  <w:style w:type="character" w:customStyle="1" w:styleId="10">
    <w:name w:val="Заголовок 1 Знак"/>
    <w:basedOn w:val="a0"/>
    <w:link w:val="1"/>
    <w:uiPriority w:val="9"/>
    <w:rsid w:val="00A90C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904C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CD4"/>
  </w:style>
  <w:style w:type="paragraph" w:styleId="a5">
    <w:name w:val="footer"/>
    <w:basedOn w:val="a"/>
    <w:link w:val="a6"/>
    <w:uiPriority w:val="99"/>
    <w:unhideWhenUsed/>
    <w:rsid w:val="00904C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CD4"/>
  </w:style>
  <w:style w:type="table" w:styleId="a7">
    <w:name w:val="Table Grid"/>
    <w:basedOn w:val="a1"/>
    <w:uiPriority w:val="39"/>
    <w:rsid w:val="0096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76F6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76F6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7C77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attext">
    <w:name w:val="formattext"/>
    <w:basedOn w:val="a"/>
    <w:rsid w:val="00B4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15085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3C3AC-1D82-46CA-8C73-BD9CD71A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3824</Words>
  <Characters>21803</Characters>
  <Application>Microsoft Office Word</Application>
  <DocSecurity>8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3</cp:revision>
  <dcterms:created xsi:type="dcterms:W3CDTF">2022-01-06T20:59:00Z</dcterms:created>
  <dcterms:modified xsi:type="dcterms:W3CDTF">2022-01-06T21:01:00Z</dcterms:modified>
</cp:coreProperties>
</file>