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C3" w:rsidRDefault="00C61EC3">
      <w:pPr>
        <w:pStyle w:val="a3"/>
        <w:spacing w:line="20" w:lineRule="exact"/>
        <w:ind w:left="2788"/>
        <w:rPr>
          <w:rFonts w:ascii="Times New Roman"/>
          <w:sz w:val="2"/>
        </w:rPr>
      </w:pPr>
    </w:p>
    <w:p w:rsidR="00C61EC3" w:rsidRDefault="00C61EC3">
      <w:pPr>
        <w:pStyle w:val="a3"/>
        <w:rPr>
          <w:rFonts w:ascii="Times New Roman"/>
          <w:sz w:val="20"/>
        </w:rPr>
      </w:pPr>
    </w:p>
    <w:p w:rsidR="00E216D2" w:rsidRDefault="00E216D2" w:rsidP="00E216D2">
      <w:pPr>
        <w:pStyle w:val="a4"/>
        <w:ind w:left="851"/>
        <w:jc w:val="right"/>
        <w:rPr>
          <w:rFonts w:ascii="Arial" w:hAnsi="Arial" w:cs="Arial"/>
          <w:color w:val="00548F"/>
          <w:spacing w:val="-3"/>
          <w:w w:val="9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487596544" behindDoc="0" locked="0" layoutInCell="1" allowOverlap="1" wp14:anchorId="6645735F">
            <wp:simplePos x="5822950" y="425450"/>
            <wp:positionH relativeFrom="margin">
              <wp:align>center</wp:align>
            </wp:positionH>
            <wp:positionV relativeFrom="margin">
              <wp:align>top</wp:align>
            </wp:positionV>
            <wp:extent cx="1369303" cy="457200"/>
            <wp:effectExtent l="0" t="0" r="2540" b="0"/>
            <wp:wrapSquare wrapText="bothSides"/>
            <wp:docPr id="40" name="Рисунок 40" descr="http://dakc-tek.com/wp-content/uploads/2019/10/LOGO-DAKCTUV-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kc-tek.com/wp-content/uploads/2019/10/LOGO-DAKCTUV-Aust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9" r="40040" b="14176"/>
                    <a:stretch/>
                  </pic:blipFill>
                  <pic:spPr bwMode="auto">
                    <a:xfrm>
                      <a:off x="0" y="0"/>
                      <a:ext cx="136930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1EC3" w:rsidRPr="00CB2EE7" w:rsidRDefault="00CB2EE7" w:rsidP="00CB2EE7">
      <w:pPr>
        <w:pStyle w:val="a4"/>
        <w:ind w:left="426"/>
        <w:jc w:val="center"/>
        <w:rPr>
          <w:rFonts w:ascii="Arial" w:hAnsi="Arial" w:cs="Arial"/>
          <w:b/>
          <w:sz w:val="34"/>
          <w:szCs w:val="34"/>
          <w:lang w:val="ru-RU"/>
        </w:rPr>
      </w:pPr>
      <w:r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>Чек-лис</w:t>
      </w:r>
      <w:r w:rsidR="007C1E67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 xml:space="preserve"> для оценки готовности к</w:t>
      </w:r>
      <w:r w:rsidR="00E216D2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 xml:space="preserve"> </w:t>
      </w:r>
      <w:r w:rsidR="007C1E67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>сертификации</w:t>
      </w:r>
      <w:r w:rsidR="000F6C9C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 xml:space="preserve"> </w:t>
      </w:r>
      <w:r w:rsidR="000F6C9C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</w:rPr>
        <w:t>EN</w:t>
      </w:r>
      <w:r w:rsidR="000F6C9C" w:rsidRPr="00CB2EE7">
        <w:rPr>
          <w:rFonts w:ascii="Arial" w:hAnsi="Arial" w:cs="Arial"/>
          <w:b/>
          <w:color w:val="00548F"/>
          <w:spacing w:val="16"/>
          <w:w w:val="95"/>
          <w:sz w:val="34"/>
          <w:szCs w:val="34"/>
          <w:lang w:val="ru-RU"/>
        </w:rPr>
        <w:t xml:space="preserve"> 1090</w:t>
      </w:r>
    </w:p>
    <w:p w:rsidR="00C61EC3" w:rsidRPr="007C1E67" w:rsidRDefault="000F6C9C" w:rsidP="00E216D2">
      <w:pPr>
        <w:pStyle w:val="a3"/>
        <w:spacing w:before="6"/>
        <w:ind w:left="851"/>
        <w:rPr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48759756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254000</wp:posOffset>
            </wp:positionV>
            <wp:extent cx="6334125" cy="2643505"/>
            <wp:effectExtent l="0" t="0" r="9525" b="4445"/>
            <wp:wrapSquare wrapText="bothSides"/>
            <wp:docPr id="41" name="Рисунок 41" descr="EN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 10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DE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246380</wp:posOffset>
                </wp:positionV>
                <wp:extent cx="498602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>
                            <a:gd name="T0" fmla="+- 0 3373 3373"/>
                            <a:gd name="T1" fmla="*/ T0 w 7852"/>
                            <a:gd name="T2" fmla="+- 0 11225 3373"/>
                            <a:gd name="T3" fmla="*/ T2 w 7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2">
                              <a:moveTo>
                                <a:pt x="0" y="0"/>
                              </a:moveTo>
                              <a:lnTo>
                                <a:pt x="78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675E" id="Freeform 33" o:spid="_x0000_s1026" style="position:absolute;margin-left:168.65pt;margin-top:19.4pt;width:3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iB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" path="m,l7852,e" filled="f" strokeweight=".5pt">
                <v:path arrowok="t" o:connecttype="custom" o:connectlocs="0,0;4986020,0" o:connectangles="0,0"/>
                <w10:wrap type="topAndBottom" anchorx="page"/>
              </v:shape>
            </w:pict>
          </mc:Fallback>
        </mc:AlternateContent>
      </w:r>
    </w:p>
    <w:p w:rsidR="007C1E67" w:rsidRDefault="007C1E67" w:rsidP="000F6C9C">
      <w:pPr>
        <w:pStyle w:val="a3"/>
        <w:spacing w:before="6"/>
        <w:ind w:left="851" w:right="548"/>
        <w:rPr>
          <w:spacing w:val="-2"/>
          <w:w w:val="95"/>
          <w:lang w:val="ru-RU"/>
        </w:rPr>
      </w:pPr>
    </w:p>
    <w:p w:rsidR="007C1E67" w:rsidRPr="00AE29ED" w:rsidRDefault="007C1E67" w:rsidP="00AE29ED">
      <w:pPr>
        <w:pStyle w:val="a3"/>
        <w:spacing w:line="278" w:lineRule="auto"/>
        <w:ind w:left="851" w:right="95"/>
        <w:jc w:val="both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Мы подготовили простой контрольный список, описывающий путь к сертификации </w:t>
      </w:r>
      <w:r w:rsidRPr="00AE29ED">
        <w:rPr>
          <w:rFonts w:ascii="Arial" w:hAnsi="Arial" w:cs="Arial"/>
          <w:spacing w:val="-2"/>
          <w:w w:val="95"/>
          <w:sz w:val="20"/>
          <w:szCs w:val="20"/>
        </w:rPr>
        <w:t>EN</w:t>
      </w:r>
      <w:r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1090, чтобы обеспечить успешный результат для вашего бизнеса.</w:t>
      </w:r>
    </w:p>
    <w:p w:rsidR="007C1E67" w:rsidRPr="00AE29ED" w:rsidRDefault="007C1E67" w:rsidP="00FC224A">
      <w:pPr>
        <w:pStyle w:val="a3"/>
        <w:spacing w:before="120" w:line="278" w:lineRule="auto"/>
        <w:ind w:left="851" w:right="95"/>
        <w:jc w:val="both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Обратите внимание, что ваши сварочные процессы, уже соответствуют стандарту </w:t>
      </w:r>
      <w:r w:rsidRPr="00AE29ED">
        <w:rPr>
          <w:rFonts w:ascii="Arial" w:hAnsi="Arial" w:cs="Arial"/>
          <w:spacing w:val="-2"/>
          <w:w w:val="95"/>
          <w:sz w:val="20"/>
          <w:szCs w:val="20"/>
        </w:rPr>
        <w:t>EN</w:t>
      </w:r>
      <w:r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1090, если вы соблюдаете требования стандарта </w:t>
      </w:r>
      <w:r w:rsidRPr="00AE29ED">
        <w:rPr>
          <w:rFonts w:ascii="Arial" w:hAnsi="Arial" w:cs="Arial"/>
          <w:spacing w:val="-2"/>
          <w:w w:val="95"/>
          <w:sz w:val="20"/>
          <w:szCs w:val="20"/>
        </w:rPr>
        <w:t>ISO</w:t>
      </w:r>
      <w:r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3834 (требования к качеству сварки). </w:t>
      </w:r>
    </w:p>
    <w:p w:rsidR="00CB2EE7" w:rsidRDefault="00AE29ED" w:rsidP="00AE29ED">
      <w:pPr>
        <w:pStyle w:val="a3"/>
        <w:spacing w:line="278" w:lineRule="auto"/>
        <w:ind w:left="851" w:right="95"/>
        <w:jc w:val="both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Е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>сли в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аша компания 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>сертифицирован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а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по стандарту 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</w:rPr>
        <w:t>ISO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9001, то ваш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а система З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>аводск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ого Производственного Контроля</w:t>
      </w:r>
      <w:r w:rsidR="00A5502B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(ЗПК/</w:t>
      </w:r>
      <w:r w:rsidR="00A5502B">
        <w:rPr>
          <w:rFonts w:ascii="Arial" w:hAnsi="Arial" w:cs="Arial"/>
          <w:spacing w:val="-2"/>
          <w:w w:val="95"/>
          <w:sz w:val="20"/>
          <w:szCs w:val="20"/>
        </w:rPr>
        <w:t>FPC</w:t>
      </w:r>
      <w:r w:rsidR="00A5502B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, вероятно,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будет 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>соответств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овать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стандарту 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</w:rPr>
        <w:t>EN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1090.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Но, 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>чтобы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быть уверенными, что ваша компания отвечает требованиям ЗПК,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мы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,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рекомендуем вам изучить этот 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>чек-лист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совместно с 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>стандарт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>ами</w:t>
      </w:r>
      <w:r w:rsidR="00CB2EE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  <w:r w:rsidR="00CB2EE7" w:rsidRPr="00BD1FD6">
        <w:rPr>
          <w:rFonts w:ascii="Arial" w:hAnsi="Arial" w:cs="Arial"/>
          <w:w w:val="90"/>
          <w:sz w:val="20"/>
          <w:szCs w:val="20"/>
        </w:rPr>
        <w:t>EN</w:t>
      </w:r>
      <w:r w:rsidR="00CB2EE7" w:rsidRPr="00CB2EE7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>1090</w:t>
      </w:r>
      <w:r w:rsidR="00CB2EE7">
        <w:rPr>
          <w:rFonts w:ascii="Arial" w:hAnsi="Arial" w:cs="Arial"/>
          <w:w w:val="90"/>
          <w:sz w:val="20"/>
          <w:szCs w:val="20"/>
          <w:lang w:val="ru-RU"/>
        </w:rPr>
        <w:t>-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>1</w:t>
      </w:r>
      <w:r w:rsidR="00CB2EE7">
        <w:rPr>
          <w:rFonts w:ascii="Arial" w:hAnsi="Arial" w:cs="Arial"/>
          <w:w w:val="90"/>
          <w:sz w:val="20"/>
          <w:szCs w:val="20"/>
          <w:lang w:val="ru-RU"/>
        </w:rPr>
        <w:t>,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 xml:space="preserve"> </w:t>
      </w:r>
      <w:r w:rsidR="00CB2EE7" w:rsidRPr="00BD1FD6">
        <w:rPr>
          <w:rFonts w:ascii="Arial" w:hAnsi="Arial" w:cs="Arial"/>
          <w:w w:val="90"/>
          <w:sz w:val="20"/>
          <w:szCs w:val="20"/>
        </w:rPr>
        <w:t>EN</w:t>
      </w:r>
      <w:r w:rsidR="00CB2EE7" w:rsidRPr="00CB2EE7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>1090</w:t>
      </w:r>
      <w:r w:rsidR="00CB2EE7">
        <w:rPr>
          <w:rFonts w:ascii="Arial" w:hAnsi="Arial" w:cs="Arial"/>
          <w:w w:val="90"/>
          <w:sz w:val="20"/>
          <w:szCs w:val="20"/>
          <w:lang w:val="ru-RU"/>
        </w:rPr>
        <w:t>-2,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 xml:space="preserve"> </w:t>
      </w:r>
      <w:r w:rsidR="00CB2EE7" w:rsidRPr="00BD1FD6">
        <w:rPr>
          <w:rFonts w:ascii="Arial" w:hAnsi="Arial" w:cs="Arial"/>
          <w:w w:val="90"/>
          <w:sz w:val="20"/>
          <w:szCs w:val="20"/>
        </w:rPr>
        <w:t>EN</w:t>
      </w:r>
      <w:r w:rsidR="00CB2EE7" w:rsidRPr="00CB2EE7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</w:t>
      </w:r>
      <w:r w:rsidR="00CB2EE7" w:rsidRPr="00CB2EE7">
        <w:rPr>
          <w:rFonts w:ascii="Arial" w:hAnsi="Arial" w:cs="Arial"/>
          <w:w w:val="90"/>
          <w:sz w:val="20"/>
          <w:szCs w:val="20"/>
          <w:lang w:val="ru-RU"/>
        </w:rPr>
        <w:t>1090</w:t>
      </w:r>
      <w:r w:rsidR="00CB2EE7">
        <w:rPr>
          <w:rFonts w:ascii="Arial" w:hAnsi="Arial" w:cs="Arial"/>
          <w:w w:val="90"/>
          <w:sz w:val="20"/>
          <w:szCs w:val="20"/>
          <w:lang w:val="ru-RU"/>
        </w:rPr>
        <w:t>-3</w:t>
      </w:r>
      <w:r w:rsidR="00CB2EE7">
        <w:rPr>
          <w:rFonts w:ascii="Arial" w:hAnsi="Arial" w:cs="Arial"/>
          <w:w w:val="90"/>
          <w:sz w:val="20"/>
          <w:szCs w:val="20"/>
          <w:lang w:val="ru-RU"/>
        </w:rPr>
        <w:t xml:space="preserve"> 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и убедиться, что вы выполнили все 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>требования</w:t>
      </w:r>
      <w:r w:rsidR="007C1E67" w:rsidRPr="00AE29ED">
        <w:rPr>
          <w:rFonts w:ascii="Arial" w:hAnsi="Arial" w:cs="Arial"/>
          <w:spacing w:val="-2"/>
          <w:w w:val="95"/>
          <w:sz w:val="20"/>
          <w:szCs w:val="20"/>
          <w:lang w:val="ru-RU"/>
        </w:rPr>
        <w:t>.</w:t>
      </w:r>
      <w:r w:rsidR="00CB2EE7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</w:p>
    <w:p w:rsidR="00C61EC3" w:rsidRPr="00AE29ED" w:rsidRDefault="00C61EC3" w:rsidP="00AE29ED">
      <w:pPr>
        <w:pStyle w:val="a3"/>
        <w:spacing w:before="9"/>
        <w:ind w:left="851"/>
        <w:jc w:val="both"/>
        <w:rPr>
          <w:rFonts w:ascii="Arial" w:hAnsi="Arial" w:cs="Arial"/>
          <w:sz w:val="20"/>
          <w:szCs w:val="20"/>
          <w:lang w:val="ru-RU"/>
        </w:rPr>
      </w:pPr>
    </w:p>
    <w:p w:rsidR="00C61EC3" w:rsidRPr="00F95DAA" w:rsidRDefault="007C1E67" w:rsidP="00FC224A">
      <w:pPr>
        <w:spacing w:before="1"/>
        <w:ind w:left="851"/>
        <w:jc w:val="center"/>
        <w:rPr>
          <w:rFonts w:ascii="Arial" w:hAnsi="Arial" w:cs="Arial"/>
          <w:b/>
          <w:color w:val="0070C0"/>
          <w:sz w:val="24"/>
          <w:szCs w:val="24"/>
          <w:lang w:val="ru-RU"/>
        </w:rPr>
      </w:pPr>
      <w:r w:rsidRPr="00F95DAA">
        <w:rPr>
          <w:rFonts w:ascii="Arial" w:hAnsi="Arial" w:cs="Arial"/>
          <w:b/>
          <w:color w:val="0070C0"/>
          <w:sz w:val="24"/>
          <w:szCs w:val="24"/>
          <w:lang w:val="ru-RU"/>
        </w:rPr>
        <w:t>Э</w:t>
      </w:r>
      <w:r w:rsidR="00F95DAA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ТАПЫ ПО ПОЛУЧЕНИЮ СЕРТИФИКАТА </w:t>
      </w:r>
      <w:r w:rsidR="00A5502B" w:rsidRPr="00F95DAA">
        <w:rPr>
          <w:rFonts w:ascii="Arial" w:hAnsi="Arial" w:cs="Arial"/>
          <w:b/>
          <w:color w:val="0070C0"/>
          <w:sz w:val="24"/>
          <w:szCs w:val="24"/>
        </w:rPr>
        <w:t>EN</w:t>
      </w:r>
      <w:r w:rsidR="00A5502B" w:rsidRPr="00F95DAA">
        <w:rPr>
          <w:rFonts w:ascii="Arial" w:hAnsi="Arial" w:cs="Arial"/>
          <w:b/>
          <w:color w:val="0070C0"/>
          <w:spacing w:val="-7"/>
          <w:sz w:val="24"/>
          <w:szCs w:val="24"/>
          <w:lang w:val="ru-RU"/>
        </w:rPr>
        <w:t xml:space="preserve"> </w:t>
      </w:r>
      <w:r w:rsidR="00A5502B" w:rsidRPr="00F95DAA">
        <w:rPr>
          <w:rFonts w:ascii="Arial" w:hAnsi="Arial" w:cs="Arial"/>
          <w:b/>
          <w:color w:val="0070C0"/>
          <w:sz w:val="24"/>
          <w:szCs w:val="24"/>
          <w:lang w:val="ru-RU"/>
        </w:rPr>
        <w:t>1090</w:t>
      </w:r>
      <w:r w:rsidR="00F95DAA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(МАРКИРОВКА СЕ)</w:t>
      </w:r>
    </w:p>
    <w:p w:rsidR="00C61EC3" w:rsidRPr="000F6C9C" w:rsidRDefault="00C61EC3" w:rsidP="00E216D2">
      <w:pPr>
        <w:pStyle w:val="a3"/>
        <w:spacing w:before="2"/>
        <w:ind w:left="851"/>
        <w:rPr>
          <w:rFonts w:ascii="Cambria"/>
          <w:sz w:val="12"/>
          <w:lang w:val="ru-RU"/>
        </w:rPr>
      </w:pPr>
    </w:p>
    <w:p w:rsidR="00C61EC3" w:rsidRPr="00BB1922" w:rsidRDefault="00A5502B" w:rsidP="008A74D1">
      <w:pPr>
        <w:tabs>
          <w:tab w:val="left" w:pos="2787"/>
          <w:tab w:val="left" w:pos="2788"/>
        </w:tabs>
        <w:spacing w:before="60" w:line="280" w:lineRule="exact"/>
        <w:ind w:left="851"/>
        <w:rPr>
          <w:rFonts w:ascii="Arial" w:hAnsi="Arial" w:cs="Arial"/>
          <w:b/>
          <w:lang w:val="ru-RU"/>
        </w:rPr>
      </w:pPr>
      <w:r w:rsidRPr="008A74D1">
        <w:rPr>
          <w:rFonts w:ascii="Arial" w:hAnsi="Arial" w:cs="Arial"/>
          <w:b/>
          <w:color w:val="009EE2"/>
          <w:spacing w:val="-1"/>
        </w:rPr>
        <w:t>EN</w:t>
      </w:r>
      <w:r w:rsidRPr="00BB1922">
        <w:rPr>
          <w:rFonts w:ascii="Arial" w:hAnsi="Arial" w:cs="Arial"/>
          <w:b/>
          <w:color w:val="009EE2"/>
          <w:spacing w:val="-8"/>
          <w:lang w:val="ru-RU"/>
        </w:rPr>
        <w:t xml:space="preserve"> </w:t>
      </w:r>
      <w:r w:rsidRPr="00BB1922">
        <w:rPr>
          <w:rFonts w:ascii="Arial" w:hAnsi="Arial" w:cs="Arial"/>
          <w:b/>
          <w:color w:val="009EE2"/>
          <w:lang w:val="ru-RU"/>
        </w:rPr>
        <w:t>1090</w:t>
      </w:r>
      <w:r w:rsidR="000F6C9C" w:rsidRPr="00BB1922">
        <w:rPr>
          <w:rFonts w:ascii="Arial" w:hAnsi="Arial" w:cs="Arial"/>
          <w:b/>
          <w:color w:val="009EE2"/>
          <w:lang w:val="ru-RU"/>
        </w:rPr>
        <w:t xml:space="preserve"> </w:t>
      </w:r>
      <w:r w:rsidR="000F6C9C" w:rsidRPr="008A74D1">
        <w:rPr>
          <w:rFonts w:ascii="Arial" w:hAnsi="Arial" w:cs="Arial"/>
          <w:b/>
          <w:color w:val="009EE2"/>
          <w:lang w:val="ru-RU"/>
        </w:rPr>
        <w:t>какая</w:t>
      </w:r>
      <w:r w:rsidR="000F6C9C" w:rsidRPr="00BB1922">
        <w:rPr>
          <w:rFonts w:ascii="Arial" w:hAnsi="Arial" w:cs="Arial"/>
          <w:b/>
          <w:color w:val="009EE2"/>
          <w:lang w:val="ru-RU"/>
        </w:rPr>
        <w:t xml:space="preserve"> </w:t>
      </w:r>
      <w:r w:rsidR="000F6C9C" w:rsidRPr="008A74D1">
        <w:rPr>
          <w:rFonts w:ascii="Arial" w:hAnsi="Arial" w:cs="Arial"/>
          <w:b/>
          <w:color w:val="009EE2"/>
          <w:lang w:val="ru-RU"/>
        </w:rPr>
        <w:t>часть</w:t>
      </w:r>
      <w:r w:rsidR="000F6C9C" w:rsidRPr="00BB1922">
        <w:rPr>
          <w:rFonts w:ascii="Arial" w:hAnsi="Arial" w:cs="Arial"/>
          <w:b/>
          <w:color w:val="009EE2"/>
          <w:lang w:val="ru-RU"/>
        </w:rPr>
        <w:t xml:space="preserve"> </w:t>
      </w:r>
      <w:r w:rsidR="00BB1922">
        <w:rPr>
          <w:rFonts w:ascii="Arial" w:hAnsi="Arial" w:cs="Arial"/>
          <w:b/>
          <w:color w:val="009EE2"/>
          <w:lang w:val="ru-RU"/>
        </w:rPr>
        <w:t xml:space="preserve">вам </w:t>
      </w:r>
      <w:r w:rsidR="000F6C9C" w:rsidRPr="008A74D1">
        <w:rPr>
          <w:rFonts w:ascii="Arial" w:hAnsi="Arial" w:cs="Arial"/>
          <w:b/>
          <w:color w:val="009EE2"/>
          <w:lang w:val="ru-RU"/>
        </w:rPr>
        <w:t>необходима</w:t>
      </w:r>
      <w:r w:rsidR="00BB1922">
        <w:rPr>
          <w:rFonts w:ascii="Arial" w:hAnsi="Arial" w:cs="Arial"/>
          <w:b/>
          <w:color w:val="009EE2"/>
          <w:lang w:val="ru-RU"/>
        </w:rPr>
        <w:t xml:space="preserve"> </w:t>
      </w:r>
      <w:r w:rsidR="00BB1922" w:rsidRPr="00BB1922">
        <w:rPr>
          <w:rFonts w:ascii="Arial" w:hAnsi="Arial" w:cs="Arial"/>
          <w:i/>
          <w:sz w:val="20"/>
          <w:szCs w:val="20"/>
          <w:lang w:val="ru-RU"/>
        </w:rPr>
        <w:t>(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</w:rPr>
        <w:t>EN</w:t>
      </w:r>
      <w:r w:rsidR="00BB1922" w:rsidRPr="00BB1922">
        <w:rPr>
          <w:rFonts w:ascii="Arial" w:hAnsi="Arial" w:cs="Arial"/>
          <w:i/>
          <w:spacing w:val="-12"/>
          <w:w w:val="95"/>
          <w:sz w:val="20"/>
          <w:szCs w:val="20"/>
          <w:lang w:val="ru-RU"/>
        </w:rPr>
        <w:t xml:space="preserve"> 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  <w:lang w:val="ru-RU"/>
        </w:rPr>
        <w:t>1090</w:t>
      </w:r>
      <w:r w:rsidR="00BB1922" w:rsidRPr="00BB1922">
        <w:rPr>
          <w:rFonts w:ascii="Arial" w:hAnsi="Arial" w:cs="Arial"/>
          <w:i/>
          <w:spacing w:val="-11"/>
          <w:w w:val="95"/>
          <w:sz w:val="20"/>
          <w:szCs w:val="20"/>
          <w:lang w:val="ru-RU"/>
        </w:rPr>
        <w:t>-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  <w:lang w:val="ru-RU"/>
        </w:rPr>
        <w:t>2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  <w:lang w:val="ru-RU"/>
        </w:rPr>
        <w:t xml:space="preserve"> и/или 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</w:rPr>
        <w:t>EN</w:t>
      </w:r>
      <w:r w:rsidR="00BB1922" w:rsidRPr="00BB1922">
        <w:rPr>
          <w:rFonts w:ascii="Arial" w:hAnsi="Arial" w:cs="Arial"/>
          <w:i/>
          <w:spacing w:val="-12"/>
          <w:w w:val="95"/>
          <w:sz w:val="20"/>
          <w:szCs w:val="20"/>
          <w:lang w:val="ru-RU"/>
        </w:rPr>
        <w:t xml:space="preserve"> 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  <w:lang w:val="ru-RU"/>
        </w:rPr>
        <w:t>1090</w:t>
      </w:r>
      <w:r w:rsidR="00BB1922" w:rsidRPr="00BB1922">
        <w:rPr>
          <w:rFonts w:ascii="Arial" w:hAnsi="Arial" w:cs="Arial"/>
          <w:i/>
          <w:spacing w:val="-11"/>
          <w:w w:val="95"/>
          <w:sz w:val="20"/>
          <w:szCs w:val="20"/>
          <w:lang w:val="ru-RU"/>
        </w:rPr>
        <w:t>-</w:t>
      </w:r>
      <w:r w:rsidR="00BB1922" w:rsidRPr="00BB1922">
        <w:rPr>
          <w:rFonts w:ascii="Arial" w:hAnsi="Arial" w:cs="Arial"/>
          <w:i/>
          <w:spacing w:val="-3"/>
          <w:w w:val="95"/>
          <w:sz w:val="20"/>
          <w:szCs w:val="20"/>
          <w:lang w:val="ru-RU"/>
        </w:rPr>
        <w:t>3)</w:t>
      </w:r>
    </w:p>
    <w:bookmarkStart w:id="0" w:name="_GoBack"/>
    <w:p w:rsidR="00C61EC3" w:rsidRPr="00E66068" w:rsidRDefault="000F6C9C" w:rsidP="00E4131D">
      <w:pPr>
        <w:tabs>
          <w:tab w:val="left" w:pos="3044"/>
        </w:tabs>
        <w:spacing w:before="120" w:line="249" w:lineRule="exact"/>
        <w:ind w:left="851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bookmarkEnd w:id="0"/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66068" w:rsidRPr="004316EE">
        <w:rPr>
          <w:rFonts w:ascii="Arial" w:hAnsi="Arial" w:cs="Arial"/>
          <w:sz w:val="20"/>
          <w:szCs w:val="20"/>
        </w:rPr>
        <w:t>EN</w:t>
      </w:r>
      <w:r w:rsidR="00E66068" w:rsidRPr="004316EE">
        <w:rPr>
          <w:rFonts w:ascii="Arial" w:hAnsi="Arial" w:cs="Arial"/>
          <w:sz w:val="20"/>
          <w:szCs w:val="20"/>
          <w:lang w:val="ru-RU"/>
        </w:rPr>
        <w:t xml:space="preserve"> 1090-1:2009+А1:2011 Изготовление стальных и алюминиевых конструкций. Часть 1. Требования к оценке соответствия несущих стальных конструкций (Маркировка СЕ)</w:t>
      </w:r>
    </w:p>
    <w:p w:rsidR="00C61EC3" w:rsidRPr="00E66068" w:rsidRDefault="000F6C9C" w:rsidP="008A74D1">
      <w:pPr>
        <w:tabs>
          <w:tab w:val="left" w:pos="3044"/>
        </w:tabs>
        <w:spacing w:line="238" w:lineRule="exact"/>
        <w:ind w:left="851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66068" w:rsidRPr="004316EE">
        <w:rPr>
          <w:rFonts w:ascii="Arial" w:hAnsi="Arial" w:cs="Arial"/>
          <w:sz w:val="20"/>
          <w:szCs w:val="20"/>
        </w:rPr>
        <w:t>EN</w:t>
      </w:r>
      <w:r w:rsidR="00E66068" w:rsidRPr="004316EE">
        <w:rPr>
          <w:rFonts w:ascii="Arial" w:hAnsi="Arial" w:cs="Arial"/>
          <w:sz w:val="20"/>
          <w:szCs w:val="20"/>
          <w:lang w:val="ru-RU"/>
        </w:rPr>
        <w:t xml:space="preserve"> 1090-2:2018 Изготовление стальных и алюминиевых конструкций. </w:t>
      </w:r>
      <w:proofErr w:type="spellStart"/>
      <w:r w:rsidR="00E66068" w:rsidRPr="004316EE">
        <w:rPr>
          <w:rFonts w:ascii="Arial" w:hAnsi="Arial" w:cs="Arial"/>
          <w:sz w:val="20"/>
          <w:szCs w:val="20"/>
        </w:rPr>
        <w:t>Часть</w:t>
      </w:r>
      <w:proofErr w:type="spellEnd"/>
      <w:r w:rsidR="00E66068" w:rsidRPr="004316EE">
        <w:rPr>
          <w:rFonts w:ascii="Arial" w:hAnsi="Arial" w:cs="Arial"/>
          <w:sz w:val="20"/>
          <w:szCs w:val="20"/>
        </w:rPr>
        <w:t xml:space="preserve"> 2.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Технические требования к стальным конструкциям</w:t>
      </w:r>
    </w:p>
    <w:p w:rsidR="00C61EC3" w:rsidRDefault="000F6C9C" w:rsidP="008A74D1">
      <w:pPr>
        <w:pStyle w:val="a5"/>
        <w:tabs>
          <w:tab w:val="left" w:pos="3044"/>
        </w:tabs>
        <w:spacing w:line="250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E66068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66068" w:rsidRPr="004316EE">
        <w:rPr>
          <w:rFonts w:ascii="Arial" w:hAnsi="Arial" w:cs="Arial"/>
          <w:sz w:val="20"/>
          <w:szCs w:val="20"/>
        </w:rPr>
        <w:t>EN</w:t>
      </w:r>
      <w:r w:rsidR="00E66068" w:rsidRPr="004316EE">
        <w:rPr>
          <w:rFonts w:ascii="Arial" w:hAnsi="Arial" w:cs="Arial"/>
          <w:sz w:val="20"/>
          <w:szCs w:val="20"/>
          <w:lang w:val="ru-RU"/>
        </w:rPr>
        <w:t xml:space="preserve"> 1090-3:2008 Изготовление стальных и алюминиевых конструкций.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Часть 3. Технические</w:t>
      </w:r>
      <w:r w:rsidR="00E66068" w:rsidRPr="00E66068">
        <w:rPr>
          <w:rFonts w:ascii="Arial" w:hAnsi="Arial" w:cs="Arial"/>
          <w:sz w:val="20"/>
          <w:szCs w:val="20"/>
        </w:rPr>
        <w:t xml:space="preserve">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требования</w:t>
      </w:r>
      <w:r w:rsidR="00E66068" w:rsidRPr="00E66068">
        <w:rPr>
          <w:rFonts w:ascii="Arial" w:hAnsi="Arial" w:cs="Arial"/>
          <w:sz w:val="20"/>
          <w:szCs w:val="20"/>
        </w:rPr>
        <w:t xml:space="preserve">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к</w:t>
      </w:r>
      <w:r w:rsidR="00E66068" w:rsidRPr="00E66068">
        <w:rPr>
          <w:rFonts w:ascii="Arial" w:hAnsi="Arial" w:cs="Arial"/>
          <w:sz w:val="20"/>
          <w:szCs w:val="20"/>
        </w:rPr>
        <w:t xml:space="preserve">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алюминиевым</w:t>
      </w:r>
      <w:r w:rsidR="00E66068" w:rsidRPr="00E66068">
        <w:rPr>
          <w:rFonts w:ascii="Arial" w:hAnsi="Arial" w:cs="Arial"/>
          <w:sz w:val="20"/>
          <w:szCs w:val="20"/>
        </w:rPr>
        <w:t xml:space="preserve"> </w:t>
      </w:r>
      <w:r w:rsidR="00E66068" w:rsidRPr="00E66068">
        <w:rPr>
          <w:rFonts w:ascii="Arial" w:hAnsi="Arial" w:cs="Arial"/>
          <w:sz w:val="20"/>
          <w:szCs w:val="20"/>
          <w:lang w:val="ru-RU"/>
        </w:rPr>
        <w:t>конструкциям</w:t>
      </w:r>
      <w:r w:rsidR="00E66068" w:rsidRPr="00BD1FD6">
        <w:rPr>
          <w:rFonts w:ascii="Arial" w:hAnsi="Arial" w:cs="Arial"/>
          <w:noProof/>
          <w:sz w:val="20"/>
          <w:szCs w:val="20"/>
        </w:rPr>
        <w:t xml:space="preserve"> </w:t>
      </w:r>
    </w:p>
    <w:p w:rsidR="00C61EC3" w:rsidRPr="008A74D1" w:rsidRDefault="007C1E67" w:rsidP="008A74D1">
      <w:pPr>
        <w:pStyle w:val="a5"/>
        <w:tabs>
          <w:tab w:val="left" w:pos="2787"/>
          <w:tab w:val="left" w:pos="2788"/>
        </w:tabs>
        <w:spacing w:before="37" w:line="280" w:lineRule="exact"/>
        <w:ind w:left="851" w:firstLine="0"/>
        <w:rPr>
          <w:rFonts w:ascii="Arial" w:hAnsi="Arial" w:cs="Arial"/>
          <w:b/>
          <w:lang w:val="ru-RU"/>
        </w:rPr>
      </w:pPr>
      <w:r w:rsidRPr="008A74D1">
        <w:rPr>
          <w:rFonts w:ascii="Arial" w:hAnsi="Arial" w:cs="Arial"/>
          <w:b/>
          <w:color w:val="009EE2"/>
          <w:lang w:val="ru-RU"/>
        </w:rPr>
        <w:t xml:space="preserve">Выбор </w:t>
      </w:r>
      <w:r w:rsidR="000F6C9C" w:rsidRPr="008A74D1">
        <w:rPr>
          <w:rFonts w:ascii="Arial" w:hAnsi="Arial" w:cs="Arial"/>
          <w:b/>
          <w:color w:val="009EE2"/>
          <w:lang w:val="ru-RU"/>
        </w:rPr>
        <w:t xml:space="preserve">необходимого </w:t>
      </w:r>
      <w:r w:rsidRPr="008A74D1">
        <w:rPr>
          <w:rFonts w:ascii="Arial" w:hAnsi="Arial" w:cs="Arial"/>
          <w:b/>
          <w:color w:val="009EE2"/>
          <w:lang w:val="ru-RU"/>
        </w:rPr>
        <w:t>класса исполнения</w:t>
      </w:r>
    </w:p>
    <w:p w:rsidR="0068592B" w:rsidRDefault="008F66C3" w:rsidP="00FC224A">
      <w:pPr>
        <w:pStyle w:val="a5"/>
        <w:tabs>
          <w:tab w:val="left" w:pos="3044"/>
        </w:tabs>
        <w:spacing w:before="120" w:line="249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="0068592B" w:rsidRPr="0068592B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68592B">
        <w:rPr>
          <w:rFonts w:ascii="Arial" w:eastAsia="Calibri" w:hAnsi="Arial" w:cs="Arial"/>
          <w:kern w:val="16"/>
          <w:sz w:val="20"/>
          <w:szCs w:val="20"/>
          <w:lang w:val="ru-RU"/>
        </w:rPr>
        <w:t>На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какие рынки вы </w:t>
      </w:r>
      <w:r w:rsidR="0068592B">
        <w:rPr>
          <w:rFonts w:ascii="Arial" w:hAnsi="Arial" w:cs="Arial"/>
          <w:spacing w:val="-2"/>
          <w:w w:val="95"/>
          <w:sz w:val="20"/>
          <w:szCs w:val="20"/>
          <w:lang w:val="ru-RU"/>
        </w:rPr>
        <w:t>будете поставлять продукцию</w:t>
      </w:r>
    </w:p>
    <w:p w:rsidR="00C61EC3" w:rsidRPr="0068592B" w:rsidRDefault="0068592B" w:rsidP="0068592B">
      <w:pPr>
        <w:pStyle w:val="a5"/>
        <w:tabs>
          <w:tab w:val="left" w:pos="3044"/>
        </w:tabs>
        <w:spacing w:before="60" w:line="249" w:lineRule="exact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К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ако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й к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ласс исполнения </w:t>
      </w:r>
      <w:r>
        <w:rPr>
          <w:rFonts w:ascii="Arial" w:hAnsi="Arial" w:cs="Arial"/>
          <w:spacing w:val="-2"/>
          <w:w w:val="95"/>
          <w:sz w:val="20"/>
          <w:szCs w:val="20"/>
        </w:rPr>
        <w:t>EXC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относится к вашей продукции</w:t>
      </w:r>
    </w:p>
    <w:p w:rsidR="00C61EC3" w:rsidRPr="00BD1FD6" w:rsidRDefault="008F66C3" w:rsidP="0068592B">
      <w:pPr>
        <w:pStyle w:val="a5"/>
        <w:tabs>
          <w:tab w:val="left" w:pos="3044"/>
        </w:tabs>
        <w:spacing w:before="60" w:line="238" w:lineRule="exact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Сравните свои возможности с таблицей 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</w:rPr>
        <w:t>A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.3 в 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</w:rPr>
        <w:t>EN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1090</w:t>
      </w:r>
      <w:r w:rsidR="008A74D1">
        <w:rPr>
          <w:rFonts w:ascii="Arial" w:hAnsi="Arial" w:cs="Arial"/>
          <w:spacing w:val="-2"/>
          <w:w w:val="95"/>
          <w:sz w:val="20"/>
          <w:szCs w:val="20"/>
          <w:lang w:val="ru-RU"/>
        </w:rPr>
        <w:t>-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2</w:t>
      </w:r>
    </w:p>
    <w:p w:rsidR="00C61EC3" w:rsidRDefault="008F66C3" w:rsidP="0068592B">
      <w:pPr>
        <w:pStyle w:val="a5"/>
        <w:tabs>
          <w:tab w:val="left" w:pos="3044"/>
        </w:tabs>
        <w:spacing w:before="60" w:line="250" w:lineRule="exact"/>
        <w:ind w:left="851" w:firstLine="0"/>
        <w:rPr>
          <w:rFonts w:ascii="Arial" w:hAnsi="Arial" w:cs="Arial"/>
          <w:noProof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7C1E67" w:rsidRPr="00BD1FD6">
        <w:rPr>
          <w:rFonts w:ascii="Arial" w:hAnsi="Arial" w:cs="Arial"/>
          <w:noProof/>
          <w:sz w:val="20"/>
          <w:szCs w:val="20"/>
          <w:lang w:val="ru-RU"/>
        </w:rPr>
        <w:t>Выберите класс исполнения для тестирования</w:t>
      </w:r>
    </w:p>
    <w:p w:rsidR="00BD1FD6" w:rsidRPr="00BD1FD6" w:rsidRDefault="005D270B" w:rsidP="00FC224A">
      <w:pPr>
        <w:pStyle w:val="a5"/>
        <w:tabs>
          <w:tab w:val="left" w:pos="3044"/>
        </w:tabs>
        <w:spacing w:before="120" w:line="232" w:lineRule="auto"/>
        <w:ind w:left="851" w:right="172" w:firstLine="0"/>
        <w:rPr>
          <w:rFonts w:ascii="Arial" w:hAnsi="Arial" w:cs="Arial"/>
          <w:b/>
          <w:spacing w:val="-11"/>
          <w:w w:val="95"/>
          <w:lang w:val="ru-RU"/>
        </w:rPr>
      </w:pPr>
      <w:r w:rsidRPr="00BD1FD6">
        <w:rPr>
          <w:rFonts w:ascii="Arial" w:hAnsi="Arial" w:cs="Arial"/>
          <w:b/>
          <w:color w:val="009EE2"/>
          <w:spacing w:val="-2"/>
          <w:w w:val="95"/>
          <w:lang w:val="ru-RU"/>
        </w:rPr>
        <w:t>Оценка продукции</w:t>
      </w:r>
    </w:p>
    <w:p w:rsidR="00BD1FD6" w:rsidRDefault="00BD1FD6" w:rsidP="00FC224A">
      <w:pPr>
        <w:pStyle w:val="a5"/>
        <w:tabs>
          <w:tab w:val="left" w:pos="3044"/>
        </w:tabs>
        <w:spacing w:before="120" w:line="232" w:lineRule="auto"/>
        <w:ind w:left="851" w:right="172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П</w:t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роцедуры,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подтверждающие декларируемые значения и классы всех характеристик</w:t>
      </w:r>
    </w:p>
    <w:p w:rsidR="005D270B" w:rsidRPr="00BD1FD6" w:rsidRDefault="00BD1FD6" w:rsidP="0068592B">
      <w:pPr>
        <w:pStyle w:val="a5"/>
        <w:tabs>
          <w:tab w:val="left" w:pos="3044"/>
        </w:tabs>
        <w:spacing w:before="60" w:line="232" w:lineRule="auto"/>
        <w:ind w:left="851" w:right="172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Способы производственного контроля и м</w:t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етоды отбора проб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(см.</w:t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в </w:t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</w:rPr>
        <w:t>EN</w:t>
      </w:r>
      <w:r w:rsidR="005D270B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1090-1 Таблица 2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  <w:r w:rsidR="005D270B" w:rsidRPr="00BD1FD6">
        <w:rPr>
          <w:rFonts w:ascii="Arial" w:hAnsi="Arial" w:cs="Arial"/>
          <w:sz w:val="20"/>
          <w:szCs w:val="20"/>
          <w:lang w:val="ru-RU"/>
        </w:rPr>
        <w:t>.</w:t>
      </w:r>
    </w:p>
    <w:p w:rsidR="005D270B" w:rsidRPr="00BD1FD6" w:rsidRDefault="005D270B" w:rsidP="0068592B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Процедура контроля качества документирована</w:t>
      </w:r>
    </w:p>
    <w:p w:rsidR="005D270B" w:rsidRDefault="005D270B" w:rsidP="0068592B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>Хранение записей</w:t>
      </w:r>
      <w:r w:rsid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</w:t>
      </w:r>
    </w:p>
    <w:p w:rsidR="00C61EC3" w:rsidRDefault="007C1E67" w:rsidP="00FC224A">
      <w:pPr>
        <w:pStyle w:val="a5"/>
        <w:tabs>
          <w:tab w:val="left" w:pos="2787"/>
          <w:tab w:val="left" w:pos="2788"/>
        </w:tabs>
        <w:spacing w:before="120" w:line="280" w:lineRule="exact"/>
        <w:ind w:left="851" w:firstLine="0"/>
        <w:rPr>
          <w:rFonts w:ascii="Arial" w:hAnsi="Arial" w:cs="Arial"/>
          <w:b/>
          <w:color w:val="009EE2"/>
          <w:spacing w:val="-1"/>
          <w:sz w:val="24"/>
          <w:szCs w:val="24"/>
          <w:lang w:val="ru-RU"/>
        </w:rPr>
      </w:pPr>
      <w:r w:rsidRPr="008A74D1">
        <w:rPr>
          <w:rFonts w:ascii="Arial" w:hAnsi="Arial" w:cs="Arial"/>
          <w:b/>
          <w:color w:val="009EE2"/>
          <w:spacing w:val="-1"/>
          <w:sz w:val="24"/>
          <w:szCs w:val="24"/>
          <w:lang w:val="ru-RU"/>
        </w:rPr>
        <w:t>В</w:t>
      </w:r>
      <w:r w:rsidR="008A74D1">
        <w:rPr>
          <w:rFonts w:ascii="Arial" w:hAnsi="Arial" w:cs="Arial"/>
          <w:b/>
          <w:color w:val="009EE2"/>
          <w:spacing w:val="-1"/>
          <w:sz w:val="24"/>
          <w:szCs w:val="24"/>
          <w:lang w:val="ru-RU"/>
        </w:rPr>
        <w:t>НЕДРЕНИЕ И ДОКУМЕНТИРОВАНИЕ</w:t>
      </w:r>
    </w:p>
    <w:p w:rsidR="005312A4" w:rsidRDefault="008F66C3" w:rsidP="00D1015F">
      <w:pPr>
        <w:pStyle w:val="a5"/>
        <w:tabs>
          <w:tab w:val="left" w:pos="3044"/>
        </w:tabs>
        <w:spacing w:before="120" w:line="247" w:lineRule="exact"/>
        <w:ind w:left="851" w:firstLine="0"/>
        <w:jc w:val="both"/>
        <w:rPr>
          <w:rFonts w:ascii="Arial" w:hAnsi="Arial" w:cs="Arial"/>
          <w:spacing w:val="-1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BB1123">
        <w:rPr>
          <w:rFonts w:ascii="Arial" w:eastAsia="Calibri" w:hAnsi="Arial" w:cs="Arial"/>
          <w:kern w:val="16"/>
          <w:sz w:val="20"/>
          <w:szCs w:val="20"/>
          <w:lang w:val="ru-RU"/>
        </w:rPr>
        <w:t>Документированная процедура (</w:t>
      </w:r>
      <w:r w:rsidR="00BB1123" w:rsidRPr="008A74D1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руководство) </w:t>
      </w:r>
      <w:r w:rsidR="00BB1123" w:rsidRPr="008A74D1">
        <w:rPr>
          <w:rFonts w:ascii="Arial" w:hAnsi="Arial" w:cs="Arial"/>
          <w:spacing w:val="-1"/>
          <w:sz w:val="20"/>
          <w:szCs w:val="20"/>
          <w:lang w:val="ru-RU"/>
        </w:rPr>
        <w:t>системы (ЗПК/</w:t>
      </w:r>
      <w:r w:rsidR="00BB1123" w:rsidRPr="008A74D1">
        <w:rPr>
          <w:rFonts w:ascii="Arial" w:hAnsi="Arial" w:cs="Arial"/>
          <w:spacing w:val="-1"/>
          <w:sz w:val="20"/>
          <w:szCs w:val="20"/>
        </w:rPr>
        <w:t>FPC</w:t>
      </w:r>
      <w:r w:rsidR="00BB1123" w:rsidRPr="008A74D1">
        <w:rPr>
          <w:rFonts w:ascii="Arial" w:hAnsi="Arial" w:cs="Arial"/>
          <w:spacing w:val="-1"/>
          <w:sz w:val="20"/>
          <w:szCs w:val="20"/>
          <w:lang w:val="ru-RU"/>
        </w:rPr>
        <w:t>)</w:t>
      </w:r>
    </w:p>
    <w:p w:rsidR="008A74D1" w:rsidRDefault="008A74D1" w:rsidP="00D1015F">
      <w:pPr>
        <w:pStyle w:val="a5"/>
        <w:tabs>
          <w:tab w:val="left" w:pos="3044"/>
        </w:tabs>
        <w:spacing w:before="60" w:line="247" w:lineRule="exact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Документированные процедуры ЗПК</w:t>
      </w:r>
    </w:p>
    <w:p w:rsidR="00E4131D" w:rsidRDefault="00E4131D" w:rsidP="008A74D1">
      <w:pPr>
        <w:pStyle w:val="a5"/>
        <w:tabs>
          <w:tab w:val="left" w:pos="3044"/>
        </w:tabs>
        <w:spacing w:before="120" w:line="247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</w:p>
    <w:p w:rsidR="00E4131D" w:rsidRDefault="00E4131D" w:rsidP="008A74D1">
      <w:pPr>
        <w:pStyle w:val="a5"/>
        <w:tabs>
          <w:tab w:val="left" w:pos="3044"/>
        </w:tabs>
        <w:spacing w:before="120" w:line="247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</w:p>
    <w:p w:rsidR="005312A4" w:rsidRDefault="007C1E67" w:rsidP="00E4131D">
      <w:pPr>
        <w:pStyle w:val="a5"/>
        <w:tabs>
          <w:tab w:val="left" w:pos="3044"/>
        </w:tabs>
        <w:spacing w:before="120" w:line="247" w:lineRule="exact"/>
        <w:ind w:left="851" w:firstLine="0"/>
        <w:rPr>
          <w:rFonts w:ascii="Arial" w:hAnsi="Arial" w:cs="Arial"/>
          <w:color w:val="009EE2"/>
          <w:spacing w:val="6"/>
          <w:w w:val="95"/>
          <w:sz w:val="20"/>
          <w:szCs w:val="20"/>
          <w:lang w:val="ru-RU"/>
        </w:rPr>
      </w:pPr>
      <w:r w:rsidRPr="005312A4">
        <w:rPr>
          <w:rFonts w:ascii="Arial" w:hAnsi="Arial" w:cs="Arial"/>
          <w:b/>
          <w:color w:val="009EE2"/>
          <w:spacing w:val="-2"/>
          <w:w w:val="95"/>
          <w:lang w:val="ru-RU"/>
        </w:rPr>
        <w:t>Персонал</w:t>
      </w:r>
    </w:p>
    <w:p w:rsidR="00C61EC3" w:rsidRPr="00BD1FD6" w:rsidRDefault="005312A4" w:rsidP="00E4131D">
      <w:pPr>
        <w:pStyle w:val="a5"/>
        <w:tabs>
          <w:tab w:val="left" w:pos="3327"/>
        </w:tabs>
        <w:spacing w:before="12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Должностные инструкции персонала (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компетентность,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задачи, обязанности, </w:t>
      </w:r>
      <w:r w:rsidR="007C1E67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ответственность и полномочи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я, взаимодействие и т.п.)</w:t>
      </w:r>
    </w:p>
    <w:p w:rsidR="00C61EC3" w:rsidRPr="00BD1FD6" w:rsidRDefault="008F66C3" w:rsidP="00D1015F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7C1E67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Зафиксированы компетентность и обучение</w:t>
      </w:r>
    </w:p>
    <w:p w:rsidR="00C61EC3" w:rsidRDefault="008F66C3" w:rsidP="00D1015F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3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7C1E67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Определены требования к обучению</w:t>
      </w:r>
    </w:p>
    <w:p w:rsidR="005312A4" w:rsidRDefault="005312A4" w:rsidP="00D1015F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Имеются ли описание мероприятий для персонала в </w:t>
      </w:r>
      <w:r>
        <w:rPr>
          <w:rFonts w:ascii="Arial" w:hAnsi="Arial" w:cs="Arial"/>
          <w:spacing w:val="-1"/>
          <w:w w:val="90"/>
          <w:sz w:val="20"/>
          <w:szCs w:val="20"/>
          <w:lang w:val="ru-RU"/>
        </w:rPr>
        <w:t>ЗПК</w:t>
      </w:r>
    </w:p>
    <w:p w:rsidR="00705E95" w:rsidRDefault="00705E95" w:rsidP="00D1015F">
      <w:pPr>
        <w:pStyle w:val="a5"/>
        <w:tabs>
          <w:tab w:val="left" w:pos="3044"/>
        </w:tabs>
        <w:spacing w:before="120" w:line="248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705E95">
        <w:rPr>
          <w:rFonts w:ascii="Arial" w:hAnsi="Arial" w:cs="Arial"/>
          <w:b/>
          <w:color w:val="009EE2"/>
          <w:spacing w:val="-2"/>
          <w:w w:val="95"/>
          <w:lang w:val="ru-RU"/>
        </w:rPr>
        <w:t>О</w:t>
      </w:r>
      <w:r w:rsidR="004D3C62" w:rsidRPr="00705E95">
        <w:rPr>
          <w:rFonts w:ascii="Arial" w:hAnsi="Arial" w:cs="Arial"/>
          <w:b/>
          <w:color w:val="009EE2"/>
          <w:spacing w:val="-2"/>
          <w:w w:val="95"/>
          <w:lang w:val="ru-RU"/>
        </w:rPr>
        <w:t>борудование</w:t>
      </w:r>
      <w:r w:rsidR="00A5502B" w:rsidRPr="00BD1FD6">
        <w:rPr>
          <w:rFonts w:ascii="Arial" w:hAnsi="Arial" w:cs="Arial"/>
          <w:color w:val="009EE2"/>
          <w:spacing w:val="6"/>
          <w:w w:val="95"/>
          <w:sz w:val="20"/>
          <w:szCs w:val="20"/>
          <w:lang w:val="ru-RU"/>
        </w:rPr>
        <w:t xml:space="preserve"> </w:t>
      </w:r>
    </w:p>
    <w:p w:rsidR="00705E95" w:rsidRDefault="00705E95" w:rsidP="008F66C3">
      <w:pPr>
        <w:pStyle w:val="a5"/>
        <w:tabs>
          <w:tab w:val="left" w:pos="3044"/>
        </w:tabs>
        <w:spacing w:before="47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Имеется ли документированная процедура по проверки и техническому обслуживанию имеющегося оборудования и средств измерительной техники</w:t>
      </w:r>
    </w:p>
    <w:p w:rsidR="007724A5" w:rsidRDefault="007724A5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Планы, графики проведения ремонтов и обслуживания</w:t>
      </w:r>
    </w:p>
    <w:p w:rsidR="007724A5" w:rsidRDefault="007724A5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Журналы, акты, записи регистрации обслуживания и ремонтов</w:t>
      </w:r>
    </w:p>
    <w:p w:rsidR="007724A5" w:rsidRDefault="007724A5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Графики поверки, калибровки, проверки</w:t>
      </w:r>
    </w:p>
    <w:p w:rsidR="00C61EC3" w:rsidRPr="00BD1FD6" w:rsidRDefault="00705E95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О</w:t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борудование откалибровано, проверено и обслуживается</w:t>
      </w:r>
    </w:p>
    <w:p w:rsidR="007724A5" w:rsidRDefault="008F66C3" w:rsidP="00E4131D">
      <w:pPr>
        <w:pStyle w:val="a5"/>
        <w:tabs>
          <w:tab w:val="left" w:pos="3327"/>
        </w:tabs>
        <w:spacing w:before="60" w:line="221" w:lineRule="exact"/>
        <w:ind w:left="851" w:firstLine="0"/>
        <w:rPr>
          <w:rFonts w:ascii="Arial" w:hAnsi="Arial" w:cs="Arial"/>
          <w:spacing w:val="-3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Запись осмотров</w:t>
      </w:r>
      <w:r w:rsidR="007724A5">
        <w:rPr>
          <w:rFonts w:ascii="Arial" w:hAnsi="Arial" w:cs="Arial"/>
          <w:spacing w:val="-3"/>
          <w:w w:val="95"/>
          <w:sz w:val="20"/>
          <w:szCs w:val="20"/>
          <w:lang w:val="ru-RU"/>
        </w:rPr>
        <w:t>,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 технического обслуживания</w:t>
      </w:r>
      <w:r w:rsidR="007724A5">
        <w:rPr>
          <w:rFonts w:ascii="Arial" w:hAnsi="Arial" w:cs="Arial"/>
          <w:spacing w:val="-3"/>
          <w:w w:val="95"/>
          <w:sz w:val="20"/>
          <w:szCs w:val="20"/>
          <w:lang w:val="ru-RU"/>
        </w:rPr>
        <w:t>, поверки, калибровки</w:t>
      </w:r>
    </w:p>
    <w:p w:rsidR="007724A5" w:rsidRDefault="007724A5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</w:t>
      </w:r>
      <w:r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>аписи сохраняются</w:t>
      </w:r>
      <w:r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в соответствии с ЗПК</w:t>
      </w:r>
    </w:p>
    <w:p w:rsidR="00960D11" w:rsidRDefault="00960D11" w:rsidP="007724A5">
      <w:pPr>
        <w:pStyle w:val="a5"/>
        <w:tabs>
          <w:tab w:val="left" w:pos="3327"/>
        </w:tabs>
        <w:spacing w:before="3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</w:p>
    <w:p w:rsidR="00960D11" w:rsidRDefault="00960D11" w:rsidP="00960D11">
      <w:pPr>
        <w:pStyle w:val="a5"/>
        <w:tabs>
          <w:tab w:val="left" w:pos="3044"/>
        </w:tabs>
        <w:spacing w:before="7" w:line="248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>
        <w:rPr>
          <w:rFonts w:ascii="Arial" w:hAnsi="Arial" w:cs="Arial"/>
          <w:b/>
          <w:color w:val="009EE2"/>
          <w:spacing w:val="-2"/>
          <w:w w:val="95"/>
          <w:lang w:val="ru-RU"/>
        </w:rPr>
        <w:t xml:space="preserve">Проектирование конструкций </w:t>
      </w:r>
      <w:r w:rsidRPr="00960D11">
        <w:rPr>
          <w:rFonts w:ascii="Arial" w:hAnsi="Arial" w:cs="Arial"/>
          <w:spacing w:val="-2"/>
          <w:w w:val="95"/>
          <w:sz w:val="20"/>
          <w:szCs w:val="20"/>
          <w:lang w:val="ru-RU"/>
        </w:rPr>
        <w:t>(</w:t>
      </w:r>
      <w:r w:rsidRPr="00960D11">
        <w:rPr>
          <w:rFonts w:ascii="Arial" w:hAnsi="Arial" w:cs="Arial"/>
          <w:i/>
          <w:color w:val="C00000"/>
          <w:spacing w:val="-2"/>
          <w:w w:val="95"/>
          <w:sz w:val="20"/>
          <w:szCs w:val="20"/>
          <w:lang w:val="ru-RU"/>
        </w:rPr>
        <w:t>если проектирование выполняет изготовитель</w:t>
      </w:r>
      <w:r w:rsidRPr="00960D11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</w:p>
    <w:p w:rsidR="00960D11" w:rsidRDefault="00960D11" w:rsidP="00E4131D">
      <w:pPr>
        <w:pStyle w:val="a5"/>
        <w:tabs>
          <w:tab w:val="left" w:pos="3044"/>
        </w:tabs>
        <w:spacing w:before="12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ЗПК обеспечивает соответствие с проектной документацией </w:t>
      </w:r>
    </w:p>
    <w:p w:rsidR="00960D11" w:rsidRDefault="00960D11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процедура проверки расчетов и лиц, ответственных за проектирование</w:t>
      </w:r>
    </w:p>
    <w:p w:rsidR="00960D11" w:rsidRDefault="00960D11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Записи подробные и точные</w:t>
      </w:r>
    </w:p>
    <w:p w:rsidR="00960D11" w:rsidRDefault="00960D11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</w:t>
      </w:r>
      <w:r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>аписи сохраняются</w:t>
      </w:r>
      <w:r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в соответствии с ЗПК</w:t>
      </w:r>
    </w:p>
    <w:p w:rsidR="00FE2B8B" w:rsidRDefault="004D3C62" w:rsidP="00E4131D">
      <w:pPr>
        <w:pStyle w:val="a5"/>
        <w:tabs>
          <w:tab w:val="left" w:pos="3044"/>
        </w:tabs>
        <w:spacing w:before="120" w:line="248" w:lineRule="exact"/>
        <w:ind w:left="851" w:firstLine="0"/>
        <w:rPr>
          <w:rFonts w:ascii="Arial" w:hAnsi="Arial" w:cs="Arial"/>
          <w:color w:val="009EE2"/>
          <w:spacing w:val="6"/>
          <w:w w:val="95"/>
          <w:sz w:val="20"/>
          <w:szCs w:val="20"/>
          <w:lang w:val="ru-RU"/>
        </w:rPr>
      </w:pPr>
      <w:r w:rsidRPr="00FE2B8B">
        <w:rPr>
          <w:rFonts w:ascii="Arial" w:hAnsi="Arial" w:cs="Arial"/>
          <w:b/>
          <w:color w:val="009EE2"/>
          <w:spacing w:val="-2"/>
          <w:w w:val="95"/>
          <w:lang w:val="ru-RU"/>
        </w:rPr>
        <w:t>Составляющие продукции</w:t>
      </w:r>
    </w:p>
    <w:p w:rsidR="00FE2B8B" w:rsidRDefault="00FE2B8B" w:rsidP="00E4131D">
      <w:pPr>
        <w:pStyle w:val="a5"/>
        <w:tabs>
          <w:tab w:val="left" w:pos="3044"/>
        </w:tabs>
        <w:spacing w:before="120" w:line="248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С</w:t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оответствуют ли они спецификациям</w:t>
      </w:r>
    </w:p>
    <w:p w:rsidR="00FE2B8B" w:rsidRDefault="00FE2B8B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О</w:t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тслеживаются ли он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и</w:t>
      </w:r>
    </w:p>
    <w:p w:rsidR="00C61EC3" w:rsidRPr="00BD1FD6" w:rsidRDefault="00FE2B8B" w:rsidP="00E4131D">
      <w:pPr>
        <w:pStyle w:val="a5"/>
        <w:tabs>
          <w:tab w:val="left" w:pos="3044"/>
        </w:tabs>
        <w:spacing w:before="60" w:line="248" w:lineRule="exact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В</w:t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едутся ли записи</w:t>
      </w:r>
    </w:p>
    <w:p w:rsidR="00C61EC3" w:rsidRPr="00BD1FD6" w:rsidRDefault="003A56D8" w:rsidP="00E4131D">
      <w:pPr>
        <w:pStyle w:val="a5"/>
        <w:tabs>
          <w:tab w:val="left" w:pos="3327"/>
        </w:tabs>
        <w:spacing w:before="60" w:line="221" w:lineRule="exact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63094D">
        <w:rPr>
          <w:rFonts w:ascii="Arial" w:eastAsia="Calibri" w:hAnsi="Arial" w:cs="Arial"/>
          <w:kern w:val="16"/>
          <w:sz w:val="20"/>
          <w:szCs w:val="20"/>
          <w:lang w:val="ru-RU"/>
        </w:rPr>
        <w:t>Документированная Пр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оцедура </w:t>
      </w:r>
      <w:r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закупок</w:t>
      </w:r>
    </w:p>
    <w:p w:rsidR="00C61EC3" w:rsidRPr="00BD1FD6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Документ</w:t>
      </w:r>
      <w:r w:rsidR="0063094D">
        <w:rPr>
          <w:rFonts w:ascii="Arial" w:hAnsi="Arial" w:cs="Arial"/>
          <w:spacing w:val="-3"/>
          <w:w w:val="95"/>
          <w:sz w:val="20"/>
          <w:szCs w:val="20"/>
          <w:lang w:val="ru-RU"/>
        </w:rPr>
        <w:t>ированная процедура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 поступления </w:t>
      </w:r>
      <w:r w:rsidR="0063094D">
        <w:rPr>
          <w:rFonts w:ascii="Arial" w:hAnsi="Arial" w:cs="Arial"/>
          <w:spacing w:val="-3"/>
          <w:w w:val="95"/>
          <w:sz w:val="20"/>
          <w:szCs w:val="20"/>
          <w:lang w:val="ru-RU"/>
        </w:rPr>
        <w:t>входящих в состав продуктов, контроля и отслеживания их правильного использования</w:t>
      </w:r>
    </w:p>
    <w:p w:rsidR="00C61EC3" w:rsidRPr="00BD1FD6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4D3C62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Продукты идентифицированы и отслеживаются</w:t>
      </w:r>
      <w:r w:rsidR="0063094D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(</w:t>
      </w:r>
      <w:r w:rsidR="0063094D" w:rsidRPr="0063094D">
        <w:rPr>
          <w:rFonts w:ascii="Arial" w:hAnsi="Arial" w:cs="Arial"/>
          <w:i/>
          <w:spacing w:val="-2"/>
          <w:w w:val="95"/>
          <w:sz w:val="20"/>
          <w:szCs w:val="20"/>
          <w:lang w:val="ru-RU"/>
        </w:rPr>
        <w:t>требования к отслеживанию зависит от класса исполнения</w:t>
      </w:r>
      <w:r w:rsidR="0063094D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</w:p>
    <w:p w:rsidR="00C61EC3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</w:t>
      </w:r>
      <w:r w:rsidR="004D3C62"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>аписи</w:t>
      </w:r>
      <w:r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сохраняются</w:t>
      </w:r>
      <w:r w:rsidR="0063094D"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в соответствии с ЗПК</w:t>
      </w:r>
    </w:p>
    <w:p w:rsidR="00BD1FD6" w:rsidRPr="00BD1FD6" w:rsidRDefault="004D3C62" w:rsidP="00E4131D">
      <w:pPr>
        <w:pStyle w:val="a5"/>
        <w:tabs>
          <w:tab w:val="left" w:pos="3044"/>
        </w:tabs>
        <w:spacing w:before="120" w:line="232" w:lineRule="auto"/>
        <w:ind w:left="851" w:right="576" w:firstLine="0"/>
        <w:rPr>
          <w:rFonts w:ascii="Arial" w:hAnsi="Arial" w:cs="Arial"/>
          <w:b/>
          <w:color w:val="009EE2"/>
          <w:spacing w:val="6"/>
          <w:w w:val="95"/>
          <w:lang w:val="ru-RU"/>
        </w:rPr>
      </w:pPr>
      <w:r w:rsidRPr="00BD1FD6">
        <w:rPr>
          <w:rFonts w:ascii="Arial" w:hAnsi="Arial" w:cs="Arial"/>
          <w:b/>
          <w:color w:val="009EE2"/>
          <w:spacing w:val="-1"/>
          <w:w w:val="95"/>
          <w:lang w:val="ru-RU"/>
        </w:rPr>
        <w:t>Спецификация компонентов</w:t>
      </w:r>
    </w:p>
    <w:p w:rsidR="00C61EC3" w:rsidRPr="00BD1FD6" w:rsidRDefault="00BD1FD6" w:rsidP="00E4131D">
      <w:pPr>
        <w:pStyle w:val="a5"/>
        <w:tabs>
          <w:tab w:val="left" w:pos="3044"/>
        </w:tabs>
        <w:spacing w:before="120" w:line="232" w:lineRule="auto"/>
        <w:ind w:left="851" w:right="576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016312">
        <w:rPr>
          <w:rFonts w:ascii="Arial" w:hAnsi="Arial" w:cs="Arial"/>
          <w:spacing w:val="-1"/>
          <w:w w:val="95"/>
          <w:sz w:val="20"/>
          <w:szCs w:val="20"/>
          <w:lang w:val="ru-RU"/>
        </w:rPr>
        <w:t>М</w:t>
      </w:r>
      <w:r w:rsidR="004D3C6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>ожете ли вы</w:t>
      </w:r>
      <w:r w:rsidR="00016312">
        <w:rPr>
          <w:rFonts w:ascii="Arial" w:hAnsi="Arial" w:cs="Arial"/>
          <w:spacing w:val="-1"/>
          <w:w w:val="95"/>
          <w:sz w:val="20"/>
          <w:szCs w:val="20"/>
          <w:lang w:val="ru-RU"/>
        </w:rPr>
        <w:t>,</w:t>
      </w:r>
      <w:r w:rsidR="004D3C6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 xml:space="preserve"> </w:t>
      </w:r>
      <w:r w:rsidR="0001631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>для проверки соответствия</w:t>
      </w:r>
      <w:r w:rsidR="00016312">
        <w:rPr>
          <w:rFonts w:ascii="Arial" w:hAnsi="Arial" w:cs="Arial"/>
          <w:spacing w:val="-1"/>
          <w:w w:val="95"/>
          <w:sz w:val="20"/>
          <w:szCs w:val="20"/>
          <w:lang w:val="ru-RU"/>
        </w:rPr>
        <w:t>,</w:t>
      </w:r>
      <w:r w:rsidR="0001631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 xml:space="preserve"> </w:t>
      </w:r>
      <w:r w:rsidR="004D3C6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>предоставить производственные чертежи, подготовленные на основе проектной информации и письменных процедур</w:t>
      </w:r>
      <w:r w:rsidR="00A5502B" w:rsidRPr="00BD1FD6">
        <w:rPr>
          <w:rFonts w:ascii="Arial" w:hAnsi="Arial" w:cs="Arial"/>
          <w:sz w:val="20"/>
          <w:szCs w:val="20"/>
          <w:lang w:val="ru-RU"/>
        </w:rPr>
        <w:t>?</w:t>
      </w:r>
    </w:p>
    <w:p w:rsidR="00C61EC3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1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Имеется</w:t>
      </w:r>
      <w:r w:rsidR="004D3C62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 xml:space="preserve"> план качества</w:t>
      </w:r>
    </w:p>
    <w:p w:rsidR="00BD1FD6" w:rsidRPr="00BD1FD6" w:rsidRDefault="00BD1FD6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План испытаний</w:t>
      </w:r>
    </w:p>
    <w:p w:rsidR="00C61EC3" w:rsidRPr="00BD1FD6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AA7BB5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Ч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ертежи</w:t>
      </w:r>
      <w:r w:rsidR="00AA7BB5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 имеются</w:t>
      </w:r>
      <w:r w:rsidR="00DB02ED">
        <w:rPr>
          <w:rFonts w:ascii="Arial" w:hAnsi="Arial" w:cs="Arial"/>
          <w:spacing w:val="-3"/>
          <w:w w:val="95"/>
          <w:sz w:val="20"/>
          <w:szCs w:val="20"/>
          <w:lang w:val="ru-RU"/>
        </w:rPr>
        <w:t>, размеры, отклонения</w:t>
      </w:r>
    </w:p>
    <w:p w:rsidR="00C61EC3" w:rsidRDefault="003A56D8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hAnsi="Arial" w:cs="Arial"/>
          <w:spacing w:val="-3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4D3C62"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Процедуры написаны</w:t>
      </w:r>
    </w:p>
    <w:p w:rsidR="00F817B6" w:rsidRDefault="00F817B6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eastAsia="Calibri" w:hAnsi="Arial" w:cs="Arial"/>
          <w:i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Кто </w:t>
      </w:r>
      <w:r w:rsidR="005D4EF4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несет ответственность и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осуществляет определение размеров (</w:t>
      </w:r>
      <w:r w:rsidRPr="00F817B6">
        <w:rPr>
          <w:rFonts w:ascii="Arial" w:eastAsia="Calibri" w:hAnsi="Arial" w:cs="Arial"/>
          <w:i/>
          <w:kern w:val="16"/>
          <w:sz w:val="20"/>
          <w:szCs w:val="20"/>
          <w:lang w:val="ru-RU"/>
        </w:rPr>
        <w:t>приказ, распоряжение……)</w:t>
      </w:r>
    </w:p>
    <w:p w:rsidR="000A0E1F" w:rsidRDefault="000A0E1F" w:rsidP="00E4131D">
      <w:pPr>
        <w:pStyle w:val="a5"/>
        <w:tabs>
          <w:tab w:val="left" w:pos="3327"/>
        </w:tabs>
        <w:spacing w:before="60"/>
        <w:ind w:left="851" w:firstLine="0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Определение размеров (</w:t>
      </w:r>
      <w:r w:rsidRPr="000A0E1F">
        <w:rPr>
          <w:rFonts w:ascii="Arial" w:eastAsia="Calibri" w:hAnsi="Arial" w:cs="Arial"/>
          <w:i/>
          <w:kern w:val="16"/>
          <w:sz w:val="20"/>
          <w:szCs w:val="20"/>
          <w:lang w:val="ru-RU"/>
        </w:rPr>
        <w:t>например, программное обеспечение Компас 18……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)</w:t>
      </w:r>
    </w:p>
    <w:p w:rsidR="001A260C" w:rsidRPr="001A260C" w:rsidRDefault="00AA7BB5" w:rsidP="00E4131D">
      <w:pPr>
        <w:pStyle w:val="a5"/>
        <w:tabs>
          <w:tab w:val="left" w:pos="3044"/>
        </w:tabs>
        <w:spacing w:before="120" w:line="248" w:lineRule="exact"/>
        <w:ind w:left="851" w:firstLine="0"/>
        <w:rPr>
          <w:rFonts w:ascii="Arial" w:hAnsi="Arial" w:cs="Arial"/>
          <w:b/>
          <w:color w:val="009EE2"/>
          <w:spacing w:val="-2"/>
          <w:w w:val="95"/>
          <w:lang w:val="ru-RU"/>
        </w:rPr>
      </w:pPr>
      <w:r w:rsidRPr="001A260C">
        <w:rPr>
          <w:rFonts w:ascii="Arial" w:hAnsi="Arial" w:cs="Arial"/>
          <w:b/>
          <w:color w:val="009EE2"/>
          <w:spacing w:val="-2"/>
          <w:w w:val="95"/>
          <w:lang w:val="ru-RU"/>
        </w:rPr>
        <w:t>Производств</w:t>
      </w:r>
      <w:r w:rsidR="001A260C" w:rsidRPr="001A260C">
        <w:rPr>
          <w:rFonts w:ascii="Arial" w:hAnsi="Arial" w:cs="Arial"/>
          <w:b/>
          <w:color w:val="009EE2"/>
          <w:spacing w:val="-2"/>
          <w:w w:val="95"/>
          <w:lang w:val="ru-RU"/>
        </w:rPr>
        <w:t>о</w:t>
      </w:r>
    </w:p>
    <w:p w:rsidR="001A260C" w:rsidRDefault="001A260C" w:rsidP="00E4131D">
      <w:pPr>
        <w:pStyle w:val="a5"/>
        <w:tabs>
          <w:tab w:val="left" w:pos="3327"/>
        </w:tabs>
        <w:spacing w:before="120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С</w:t>
      </w:r>
      <w:r w:rsidR="00AA7BB5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пецификаци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и</w:t>
      </w:r>
      <w:r w:rsidR="00AA7BB5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процедур сварки (</w:t>
      </w:r>
      <w:r w:rsidR="00AA7BB5" w:rsidRPr="00BD1FD6">
        <w:rPr>
          <w:rFonts w:ascii="Arial" w:hAnsi="Arial" w:cs="Arial"/>
          <w:spacing w:val="-2"/>
          <w:w w:val="95"/>
          <w:sz w:val="20"/>
          <w:szCs w:val="20"/>
        </w:rPr>
        <w:t>WPS</w:t>
      </w:r>
      <w:r w:rsidR="00AA7BB5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  <w:r w:rsidRPr="001A260C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</w:p>
    <w:p w:rsidR="001A260C" w:rsidRPr="00BD1FD6" w:rsidRDefault="001A260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П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роцедуры для каждого процесса (предварительный </w:t>
      </w:r>
      <w:r w:rsidRPr="00BD1FD6">
        <w:rPr>
          <w:rFonts w:ascii="Arial" w:hAnsi="Arial" w:cs="Arial"/>
          <w:spacing w:val="-2"/>
          <w:w w:val="95"/>
          <w:sz w:val="20"/>
          <w:szCs w:val="20"/>
        </w:rPr>
        <w:t>WPS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для сварки)</w:t>
      </w:r>
    </w:p>
    <w:p w:rsidR="001A260C" w:rsidRDefault="001A260C" w:rsidP="00E4131D">
      <w:pPr>
        <w:pStyle w:val="a5"/>
        <w:tabs>
          <w:tab w:val="left" w:pos="3044"/>
        </w:tabs>
        <w:spacing w:before="60" w:line="248" w:lineRule="exact"/>
        <w:ind w:left="851" w:firstLine="0"/>
        <w:jc w:val="both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Идентификация каждого процесса, включая толщину и сорт обрабатываемого материала</w:t>
      </w:r>
    </w:p>
    <w:p w:rsidR="001A260C" w:rsidRDefault="001A260C" w:rsidP="00E4131D">
      <w:pPr>
        <w:pStyle w:val="a5"/>
        <w:tabs>
          <w:tab w:val="left" w:pos="3044"/>
        </w:tabs>
        <w:spacing w:before="60" w:line="248" w:lineRule="exact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Протоколы аттестации технологий сварки (</w:t>
      </w:r>
      <w:r>
        <w:rPr>
          <w:rFonts w:ascii="Arial" w:eastAsia="Calibri" w:hAnsi="Arial" w:cs="Arial"/>
          <w:kern w:val="16"/>
          <w:sz w:val="20"/>
          <w:szCs w:val="20"/>
        </w:rPr>
        <w:t>WPQR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)</w:t>
      </w:r>
    </w:p>
    <w:p w:rsidR="001A260C" w:rsidRDefault="001A260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Pr="00BD1FD6">
        <w:rPr>
          <w:rFonts w:ascii="Arial" w:hAnsi="Arial" w:cs="Arial"/>
          <w:spacing w:val="-3"/>
          <w:w w:val="95"/>
          <w:sz w:val="20"/>
          <w:szCs w:val="20"/>
          <w:lang w:val="ru-RU"/>
        </w:rPr>
        <w:t>Полн</w:t>
      </w:r>
      <w:r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ый перечень, аттестованных сварщиков, </w:t>
      </w:r>
      <w:r w:rsidRPr="00BD1FD6">
        <w:rPr>
          <w:rFonts w:ascii="Arial" w:hAnsi="Arial" w:cs="Arial"/>
          <w:spacing w:val="-2"/>
          <w:w w:val="95"/>
          <w:sz w:val="20"/>
          <w:szCs w:val="20"/>
        </w:rPr>
        <w:t>WPS</w:t>
      </w:r>
      <w:r>
        <w:rPr>
          <w:rFonts w:ascii="Arial" w:hAnsi="Arial" w:cs="Arial"/>
          <w:spacing w:val="-3"/>
          <w:w w:val="95"/>
          <w:sz w:val="20"/>
          <w:szCs w:val="20"/>
          <w:lang w:val="ru-RU"/>
        </w:rPr>
        <w:t xml:space="preserve">, </w:t>
      </w:r>
      <w:r>
        <w:rPr>
          <w:rFonts w:ascii="Arial" w:eastAsia="Calibri" w:hAnsi="Arial" w:cs="Arial"/>
          <w:kern w:val="16"/>
          <w:sz w:val="20"/>
          <w:szCs w:val="20"/>
        </w:rPr>
        <w:t>WPQR</w:t>
      </w:r>
    </w:p>
    <w:p w:rsidR="000C0D3D" w:rsidRPr="000C0D3D" w:rsidRDefault="000C0D3D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Наличие специалистов по неразрушающему контролю</w:t>
      </w:r>
    </w:p>
    <w:p w:rsidR="009D000C" w:rsidRPr="00C66DD5" w:rsidRDefault="009D000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Ответственный</w:t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координатор</w:t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>сварки</w:t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(</w:t>
      </w:r>
      <w:r w:rsid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диплом об образовании, </w:t>
      </w:r>
      <w:r w:rsidR="00C66DD5"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квалификация </w:t>
      </w:r>
      <w:r w:rsidR="00C66DD5" w:rsidRPr="00C66DD5">
        <w:rPr>
          <w:rFonts w:ascii="Arial" w:hAnsi="Arial" w:cs="Arial"/>
          <w:i/>
          <w:sz w:val="20"/>
          <w:szCs w:val="20"/>
          <w:lang w:val="bg-BG"/>
        </w:rPr>
        <w:t>SFI / EWE / IWE, ST / EWT / ВВТ или SFM / СРП / IWS</w:t>
      </w:r>
      <w:r w:rsidR="00C66DD5"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 xml:space="preserve">в соответствии с 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</w:rPr>
        <w:t>EXC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>,</w:t>
      </w:r>
      <w:r w:rsid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 xml:space="preserve"> 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 xml:space="preserve">материалом, размерами, 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</w:rPr>
        <w:t>EN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 xml:space="preserve"> 1090-2, 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</w:rPr>
        <w:t>EN</w:t>
      </w:r>
      <w:r w:rsidR="00C66DD5" w:rsidRPr="00C66DD5">
        <w:rPr>
          <w:rFonts w:ascii="Arial" w:eastAsia="Calibri" w:hAnsi="Arial" w:cs="Arial"/>
          <w:i/>
          <w:kern w:val="16"/>
          <w:sz w:val="20"/>
          <w:szCs w:val="20"/>
          <w:lang w:val="ru-RU"/>
        </w:rPr>
        <w:t xml:space="preserve"> 1090-3</w:t>
      </w:r>
      <w:r w:rsidRPr="00C66DD5">
        <w:rPr>
          <w:rFonts w:ascii="Arial" w:eastAsia="Calibri" w:hAnsi="Arial" w:cs="Arial"/>
          <w:kern w:val="16"/>
          <w:sz w:val="20"/>
          <w:szCs w:val="20"/>
          <w:lang w:val="ru-RU"/>
        </w:rPr>
        <w:t>)</w:t>
      </w:r>
    </w:p>
    <w:p w:rsidR="00C61EC3" w:rsidRPr="001A260C" w:rsidRDefault="001A260C" w:rsidP="00E4131D">
      <w:pPr>
        <w:pStyle w:val="a5"/>
        <w:tabs>
          <w:tab w:val="left" w:pos="3044"/>
        </w:tabs>
        <w:spacing w:before="60" w:line="248" w:lineRule="exact"/>
        <w:ind w:left="851" w:firstLine="0"/>
        <w:jc w:val="both"/>
        <w:rPr>
          <w:rFonts w:ascii="Arial" w:hAnsi="Arial" w:cs="Arial"/>
          <w:spacing w:val="-2"/>
          <w:w w:val="95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Аттестаты/сертификаты сварщиков, операторов сварки, в соответствии с требованиями </w:t>
      </w:r>
      <w:r>
        <w:rPr>
          <w:rFonts w:ascii="Arial" w:hAnsi="Arial" w:cs="Arial"/>
          <w:spacing w:val="-2"/>
          <w:w w:val="95"/>
          <w:sz w:val="20"/>
          <w:szCs w:val="20"/>
        </w:rPr>
        <w:t>ISO</w:t>
      </w:r>
      <w:r w:rsidRPr="001A260C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(</w:t>
      </w:r>
      <w:r w:rsidRPr="001A260C">
        <w:rPr>
          <w:rFonts w:ascii="Arial" w:hAnsi="Arial" w:cs="Arial"/>
          <w:i/>
          <w:spacing w:val="-2"/>
          <w:w w:val="95"/>
          <w:sz w:val="20"/>
          <w:szCs w:val="20"/>
          <w:lang w:val="ru-RU"/>
        </w:rPr>
        <w:t xml:space="preserve">например, </w:t>
      </w:r>
      <w:r w:rsidRPr="001A260C">
        <w:rPr>
          <w:rFonts w:ascii="Arial" w:hAnsi="Arial" w:cs="Arial"/>
          <w:i/>
          <w:spacing w:val="-2"/>
          <w:w w:val="95"/>
          <w:sz w:val="20"/>
          <w:szCs w:val="20"/>
        </w:rPr>
        <w:t>ISO</w:t>
      </w:r>
      <w:r w:rsidRPr="001A260C">
        <w:rPr>
          <w:rFonts w:ascii="Arial" w:hAnsi="Arial" w:cs="Arial"/>
          <w:i/>
          <w:spacing w:val="-2"/>
          <w:w w:val="95"/>
          <w:sz w:val="20"/>
          <w:szCs w:val="20"/>
          <w:lang w:val="ru-RU"/>
        </w:rPr>
        <w:t xml:space="preserve"> 9606 и др.</w:t>
      </w:r>
      <w:r w:rsidRPr="001A260C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</w:p>
    <w:p w:rsidR="001A260C" w:rsidRPr="00BD1FD6" w:rsidRDefault="001A260C" w:rsidP="00E4131D">
      <w:pPr>
        <w:pStyle w:val="a5"/>
        <w:tabs>
          <w:tab w:val="left" w:pos="3044"/>
        </w:tabs>
        <w:spacing w:before="60" w:line="248" w:lineRule="exact"/>
        <w:ind w:left="85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1A260C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Т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ребования к испытаниям,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П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ервоначальные типовые испытания (</w:t>
      </w:r>
      <w:r w:rsidRPr="00BD1FD6">
        <w:rPr>
          <w:rFonts w:ascii="Arial" w:hAnsi="Arial" w:cs="Arial"/>
          <w:spacing w:val="-2"/>
          <w:w w:val="95"/>
          <w:sz w:val="20"/>
          <w:szCs w:val="20"/>
        </w:rPr>
        <w:t>ITT</w:t>
      </w:r>
      <w:r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)</w:t>
      </w:r>
    </w:p>
    <w:p w:rsidR="00C61EC3" w:rsidRDefault="00607AA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1A260C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Все </w:t>
      </w:r>
      <w:r w:rsidR="00B2475A" w:rsidRPr="00BD1FD6">
        <w:rPr>
          <w:rFonts w:ascii="Arial" w:hAnsi="Arial" w:cs="Arial"/>
          <w:w w:val="90"/>
          <w:sz w:val="20"/>
          <w:szCs w:val="20"/>
          <w:lang w:val="ru-RU"/>
        </w:rPr>
        <w:t>результаты</w:t>
      </w:r>
      <w:r w:rsidR="001A260C">
        <w:rPr>
          <w:rFonts w:ascii="Arial" w:hAnsi="Arial" w:cs="Arial"/>
          <w:w w:val="90"/>
          <w:sz w:val="20"/>
          <w:szCs w:val="20"/>
          <w:lang w:val="ru-RU"/>
        </w:rPr>
        <w:t xml:space="preserve"> документируются</w:t>
      </w:r>
    </w:p>
    <w:p w:rsidR="000F12BF" w:rsidRDefault="000F12BF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hAnsi="Arial" w:cs="Arial"/>
          <w:w w:val="90"/>
          <w:sz w:val="20"/>
          <w:szCs w:val="20"/>
          <w:lang w:val="ru-RU"/>
        </w:rPr>
        <w:t>Перечень субподрядчиков, наличие договоров</w:t>
      </w:r>
    </w:p>
    <w:p w:rsidR="00203FD9" w:rsidRDefault="00203FD9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Процедура выбора субподрядчиков</w:t>
      </w:r>
    </w:p>
    <w:p w:rsidR="00203FD9" w:rsidRDefault="00203FD9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Имеется ли термообработка</w:t>
      </w:r>
    </w:p>
    <w:p w:rsidR="008F1A3C" w:rsidRDefault="000C0D3D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eastAsia="Calibri" w:hAnsi="Arial" w:cs="Arial"/>
          <w:kern w:val="16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Классификация огнестойкости согласно </w:t>
      </w:r>
      <w:r w:rsidR="008F1A3C">
        <w:rPr>
          <w:rFonts w:ascii="Arial" w:eastAsia="Calibri" w:hAnsi="Arial" w:cs="Arial"/>
          <w:kern w:val="16"/>
          <w:sz w:val="20"/>
          <w:szCs w:val="20"/>
        </w:rPr>
        <w:t>EN</w:t>
      </w:r>
      <w:r w:rsidR="008F1A3C" w:rsidRPr="008F1A3C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8F1A3C">
        <w:rPr>
          <w:rFonts w:ascii="Arial" w:eastAsia="Calibri" w:hAnsi="Arial" w:cs="Arial"/>
          <w:kern w:val="16"/>
          <w:sz w:val="20"/>
          <w:szCs w:val="20"/>
          <w:lang w:val="ru-RU"/>
        </w:rPr>
        <w:t>14782-1</w:t>
      </w:r>
    </w:p>
    <w:p w:rsidR="000C0D3D" w:rsidRPr="000C0D3D" w:rsidRDefault="008F1A3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Если компоненты выполнены с покрытием, классификация выполнена согласно </w:t>
      </w:r>
      <w:r w:rsidR="000C0D3D">
        <w:rPr>
          <w:rFonts w:ascii="Arial" w:eastAsia="Calibri" w:hAnsi="Arial" w:cs="Arial"/>
          <w:kern w:val="16"/>
          <w:sz w:val="20"/>
          <w:szCs w:val="20"/>
        </w:rPr>
        <w:t>EN</w:t>
      </w:r>
      <w:r w:rsidR="000C0D3D" w:rsidRPr="008F1A3C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0C0D3D">
        <w:rPr>
          <w:rFonts w:ascii="Arial" w:eastAsia="Calibri" w:hAnsi="Arial" w:cs="Arial"/>
          <w:kern w:val="16"/>
          <w:sz w:val="20"/>
          <w:szCs w:val="20"/>
          <w:lang w:val="ru-RU"/>
        </w:rPr>
        <w:t>13501-1</w:t>
      </w:r>
    </w:p>
    <w:p w:rsidR="001A260C" w:rsidRDefault="001A260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spacing w:val="-1"/>
          <w:w w:val="90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З</w:t>
      </w:r>
      <w:r w:rsidRPr="00BD1FD6">
        <w:rPr>
          <w:rFonts w:ascii="Arial" w:hAnsi="Arial" w:cs="Arial"/>
          <w:spacing w:val="-1"/>
          <w:w w:val="90"/>
          <w:sz w:val="20"/>
          <w:szCs w:val="20"/>
          <w:lang w:val="ru-RU"/>
        </w:rPr>
        <w:t>аписи сохраняются</w:t>
      </w:r>
      <w:r>
        <w:rPr>
          <w:rFonts w:ascii="Arial" w:hAnsi="Arial" w:cs="Arial"/>
          <w:spacing w:val="-1"/>
          <w:w w:val="90"/>
          <w:sz w:val="20"/>
          <w:szCs w:val="20"/>
          <w:lang w:val="ru-RU"/>
        </w:rPr>
        <w:t xml:space="preserve"> в соответствии с ЗПК</w:t>
      </w:r>
    </w:p>
    <w:p w:rsidR="00016312" w:rsidRDefault="00B2475A" w:rsidP="00E4131D">
      <w:pPr>
        <w:pStyle w:val="a5"/>
        <w:tabs>
          <w:tab w:val="left" w:pos="3044"/>
        </w:tabs>
        <w:spacing w:before="120" w:line="232" w:lineRule="auto"/>
        <w:ind w:left="851" w:right="277" w:firstLine="0"/>
        <w:jc w:val="both"/>
        <w:rPr>
          <w:rFonts w:ascii="Arial" w:hAnsi="Arial" w:cs="Arial"/>
          <w:color w:val="009EE2"/>
          <w:spacing w:val="6"/>
          <w:w w:val="95"/>
          <w:sz w:val="20"/>
          <w:szCs w:val="20"/>
          <w:lang w:val="ru-RU"/>
        </w:rPr>
      </w:pPr>
      <w:r w:rsidRPr="00016312">
        <w:rPr>
          <w:rFonts w:ascii="Arial" w:hAnsi="Arial" w:cs="Arial"/>
          <w:b/>
          <w:color w:val="009EE2"/>
          <w:spacing w:val="-2"/>
          <w:w w:val="95"/>
          <w:lang w:val="ru-RU"/>
        </w:rPr>
        <w:t>Несоответствующая продукция</w:t>
      </w:r>
    </w:p>
    <w:p w:rsidR="00C61EC3" w:rsidRPr="00BD1FD6" w:rsidRDefault="00016312" w:rsidP="00E4131D">
      <w:pPr>
        <w:pStyle w:val="a5"/>
        <w:tabs>
          <w:tab w:val="left" w:pos="3044"/>
        </w:tabs>
        <w:spacing w:before="120" w:line="232" w:lineRule="auto"/>
        <w:ind w:left="851" w:right="277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Имеются </w:t>
      </w:r>
      <w:r w:rsidR="00B2475A" w:rsidRPr="00BD1FD6">
        <w:rPr>
          <w:rFonts w:ascii="Arial" w:hAnsi="Arial" w:cs="Arial"/>
          <w:spacing w:val="-1"/>
          <w:w w:val="95"/>
          <w:sz w:val="20"/>
          <w:szCs w:val="20"/>
          <w:lang w:val="ru-RU"/>
        </w:rPr>
        <w:t>ли письменные процедуры по обращению с несоответствующей продукцией, включая ведение учета?</w:t>
      </w:r>
    </w:p>
    <w:p w:rsidR="00C61EC3" w:rsidRPr="00016312" w:rsidRDefault="00607AA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B2475A" w:rsidRPr="00016312">
        <w:rPr>
          <w:rFonts w:ascii="Arial" w:hAnsi="Arial" w:cs="Arial"/>
          <w:spacing w:val="-3"/>
          <w:w w:val="95"/>
          <w:sz w:val="20"/>
          <w:szCs w:val="20"/>
          <w:lang w:val="ru-RU"/>
        </w:rPr>
        <w:t>Процесс документирован</w:t>
      </w:r>
      <w:r w:rsidR="00016312">
        <w:rPr>
          <w:rFonts w:ascii="Arial" w:hAnsi="Arial" w:cs="Arial"/>
          <w:spacing w:val="-3"/>
          <w:w w:val="95"/>
          <w:sz w:val="20"/>
          <w:szCs w:val="20"/>
          <w:lang w:val="ru-RU"/>
        </w:rPr>
        <w:t>, записи имеются</w:t>
      </w:r>
    </w:p>
    <w:p w:rsidR="00B2475A" w:rsidRPr="00016312" w:rsidRDefault="00607AAC" w:rsidP="00E4131D">
      <w:pPr>
        <w:pStyle w:val="a5"/>
        <w:tabs>
          <w:tab w:val="left" w:pos="3327"/>
        </w:tabs>
        <w:spacing w:before="60"/>
        <w:ind w:left="85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</w:rPr>
        <w:instrText>FORMCHECKBOX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</w:instrText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BD1FD6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BD1FD6">
        <w:rPr>
          <w:rFonts w:ascii="Arial" w:hAnsi="Arial" w:cs="Arial"/>
          <w:sz w:val="20"/>
          <w:szCs w:val="20"/>
          <w:lang w:val="ru-RU"/>
        </w:rPr>
        <w:t xml:space="preserve"> </w:t>
      </w:r>
      <w:r w:rsidR="00B2475A" w:rsidRPr="00016312">
        <w:rPr>
          <w:rFonts w:ascii="Arial" w:hAnsi="Arial" w:cs="Arial"/>
          <w:spacing w:val="-1"/>
          <w:w w:val="90"/>
          <w:sz w:val="20"/>
          <w:szCs w:val="20"/>
          <w:lang w:val="ru-RU"/>
        </w:rPr>
        <w:t>Хранение записей</w:t>
      </w:r>
      <w:r w:rsidR="00016312">
        <w:rPr>
          <w:rFonts w:ascii="Arial" w:hAnsi="Arial" w:cs="Arial"/>
          <w:spacing w:val="-1"/>
          <w:w w:val="90"/>
          <w:sz w:val="20"/>
          <w:szCs w:val="20"/>
          <w:lang w:val="ru-RU"/>
        </w:rPr>
        <w:t>, в соответствии с процедурой</w:t>
      </w:r>
    </w:p>
    <w:p w:rsidR="00C61EC3" w:rsidRDefault="00C61EC3" w:rsidP="00E216D2">
      <w:pPr>
        <w:pStyle w:val="a3"/>
        <w:spacing w:line="20" w:lineRule="exact"/>
        <w:ind w:left="851"/>
        <w:rPr>
          <w:rFonts w:ascii="Arial" w:hAnsi="Arial" w:cs="Arial"/>
          <w:sz w:val="20"/>
          <w:szCs w:val="20"/>
        </w:rPr>
      </w:pPr>
    </w:p>
    <w:p w:rsidR="00C61EC3" w:rsidRPr="00E66068" w:rsidRDefault="00E4131D" w:rsidP="00E216D2">
      <w:pPr>
        <w:pStyle w:val="a3"/>
        <w:spacing w:before="114" w:line="278" w:lineRule="auto"/>
        <w:ind w:left="85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П</w:t>
      </w:r>
      <w:r w:rsidR="00D92731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осле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проведения первичной </w:t>
      </w:r>
      <w:r w:rsidR="00D92731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>сертификации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, Нотифицированный Орган</w:t>
      </w:r>
      <w:r w:rsidR="00D92731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будет осуществлять постоянный </w:t>
      </w:r>
      <w:r>
        <w:rPr>
          <w:rFonts w:ascii="Arial" w:hAnsi="Arial" w:cs="Arial"/>
          <w:spacing w:val="-2"/>
          <w:w w:val="95"/>
          <w:sz w:val="20"/>
          <w:szCs w:val="20"/>
          <w:lang w:val="ru-RU"/>
        </w:rPr>
        <w:t>надзорный аудит</w:t>
      </w:r>
      <w:r w:rsidR="00D92731" w:rsidRPr="00BD1FD6">
        <w:rPr>
          <w:rFonts w:ascii="Arial" w:hAnsi="Arial" w:cs="Arial"/>
          <w:spacing w:val="-2"/>
          <w:w w:val="95"/>
          <w:sz w:val="20"/>
          <w:szCs w:val="20"/>
          <w:lang w:val="ru-RU"/>
        </w:rPr>
        <w:t xml:space="preserve"> для обеспечения соблюдения стандартов производства. </w:t>
      </w:r>
    </w:p>
    <w:p w:rsidR="00C61EC3" w:rsidRPr="00E66068" w:rsidRDefault="00C61EC3" w:rsidP="00E216D2">
      <w:pPr>
        <w:pStyle w:val="a3"/>
        <w:spacing w:before="9"/>
        <w:ind w:left="851"/>
        <w:rPr>
          <w:rFonts w:ascii="Arial" w:hAnsi="Arial" w:cs="Arial"/>
          <w:sz w:val="20"/>
          <w:szCs w:val="20"/>
          <w:lang w:val="ru-RU"/>
        </w:rPr>
      </w:pPr>
    </w:p>
    <w:p w:rsidR="00C61EC3" w:rsidRPr="00BD1FD6" w:rsidRDefault="00C61EC3" w:rsidP="00E216D2">
      <w:pPr>
        <w:pStyle w:val="a3"/>
        <w:ind w:left="851"/>
        <w:rPr>
          <w:rFonts w:ascii="Arial" w:hAnsi="Arial" w:cs="Arial"/>
          <w:sz w:val="20"/>
          <w:szCs w:val="20"/>
        </w:rPr>
      </w:pPr>
    </w:p>
    <w:p w:rsidR="00C61EC3" w:rsidRPr="00D1015F" w:rsidRDefault="008D1E7E" w:rsidP="00E216D2">
      <w:pPr>
        <w:pStyle w:val="a3"/>
        <w:ind w:left="851"/>
        <w:rPr>
          <w:rFonts w:ascii="Arial" w:hAnsi="Arial" w:cs="Arial"/>
          <w:sz w:val="32"/>
          <w:szCs w:val="32"/>
          <w:lang w:val="ru-RU"/>
        </w:rPr>
      </w:pPr>
      <w:r w:rsidRPr="00D1015F">
        <w:rPr>
          <w:rFonts w:ascii="Arial" w:hAnsi="Arial" w:cs="Arial"/>
          <w:sz w:val="32"/>
          <w:szCs w:val="32"/>
          <w:lang w:val="ru-RU"/>
        </w:rPr>
        <w:t>ООО ТЕХНИЧЕСКАЯ ЭКСПЕРТНАЯ КОМПАНИЯ ДАКС</w:t>
      </w:r>
    </w:p>
    <w:p w:rsidR="008D1E7E" w:rsidRPr="00D1015F" w:rsidRDefault="008D1E7E" w:rsidP="00E216D2">
      <w:pPr>
        <w:pStyle w:val="a3"/>
        <w:ind w:left="851"/>
        <w:rPr>
          <w:rFonts w:ascii="Arial" w:hAnsi="Arial" w:cs="Arial"/>
          <w:sz w:val="32"/>
          <w:szCs w:val="32"/>
          <w:lang w:val="ru-RU"/>
        </w:rPr>
      </w:pPr>
      <w:r w:rsidRPr="00D1015F">
        <w:rPr>
          <w:rFonts w:ascii="Arial" w:hAnsi="Arial" w:cs="Arial"/>
          <w:sz w:val="32"/>
          <w:szCs w:val="32"/>
          <w:lang w:val="ru-RU"/>
        </w:rPr>
        <w:t>Телефон: +38050 410 91 08 (</w:t>
      </w:r>
      <w:proofErr w:type="spellStart"/>
      <w:r w:rsidRPr="00D1015F">
        <w:rPr>
          <w:rFonts w:ascii="Arial" w:hAnsi="Arial" w:cs="Arial"/>
          <w:sz w:val="32"/>
          <w:szCs w:val="32"/>
          <w:lang w:val="ru-RU"/>
        </w:rPr>
        <w:t>WhatsApp</w:t>
      </w:r>
      <w:proofErr w:type="spellEnd"/>
      <w:r w:rsidRPr="00D1015F">
        <w:rPr>
          <w:rFonts w:ascii="Arial" w:hAnsi="Arial" w:cs="Arial"/>
          <w:sz w:val="32"/>
          <w:szCs w:val="32"/>
          <w:lang w:val="ru-RU"/>
        </w:rPr>
        <w:t>)</w:t>
      </w:r>
    </w:p>
    <w:p w:rsidR="008D1E7E" w:rsidRPr="00D1015F" w:rsidRDefault="008D1E7E" w:rsidP="00E216D2">
      <w:pPr>
        <w:pStyle w:val="a3"/>
        <w:ind w:left="851"/>
        <w:rPr>
          <w:rFonts w:ascii="Arial" w:hAnsi="Arial" w:cs="Arial"/>
          <w:sz w:val="32"/>
          <w:szCs w:val="32"/>
          <w:lang w:val="ru-RU"/>
        </w:rPr>
      </w:pPr>
      <w:r w:rsidRPr="00D1015F">
        <w:rPr>
          <w:rFonts w:ascii="Arial" w:hAnsi="Arial" w:cs="Arial"/>
          <w:sz w:val="32"/>
          <w:szCs w:val="32"/>
          <w:lang w:val="de-DE"/>
        </w:rPr>
        <w:t>e</w:t>
      </w:r>
      <w:r w:rsidRPr="00D1015F">
        <w:rPr>
          <w:rFonts w:ascii="Arial" w:hAnsi="Arial" w:cs="Arial"/>
          <w:sz w:val="32"/>
          <w:szCs w:val="32"/>
          <w:lang w:val="ru-RU"/>
        </w:rPr>
        <w:t>-</w:t>
      </w:r>
      <w:r w:rsidRPr="00D1015F">
        <w:rPr>
          <w:rFonts w:ascii="Arial" w:hAnsi="Arial" w:cs="Arial"/>
          <w:sz w:val="32"/>
          <w:szCs w:val="32"/>
          <w:lang w:val="de-DE"/>
        </w:rPr>
        <w:t>mail</w:t>
      </w:r>
      <w:r w:rsidRPr="00D1015F">
        <w:rPr>
          <w:rFonts w:ascii="Arial" w:hAnsi="Arial" w:cs="Arial"/>
          <w:sz w:val="32"/>
          <w:szCs w:val="32"/>
          <w:lang w:val="ru-RU"/>
        </w:rPr>
        <w:t xml:space="preserve">: </w:t>
      </w:r>
      <w:hyperlink r:id="rId9" w:history="1"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office</w:t>
        </w:r>
      </w:hyperlink>
      <w:hyperlink r:id="rId10" w:history="1">
        <w:r w:rsidRPr="00D1015F">
          <w:rPr>
            <w:rStyle w:val="aa"/>
            <w:rFonts w:ascii="Arial" w:hAnsi="Arial" w:cs="Arial"/>
            <w:sz w:val="32"/>
            <w:szCs w:val="32"/>
            <w:lang w:val="ru-RU"/>
          </w:rPr>
          <w:t>@</w:t>
        </w:r>
      </w:hyperlink>
      <w:hyperlink r:id="rId11" w:history="1"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dakc</w:t>
        </w:r>
      </w:hyperlink>
      <w:hyperlink r:id="rId12" w:history="1">
        <w:r w:rsidRPr="00D1015F">
          <w:rPr>
            <w:rStyle w:val="aa"/>
            <w:rFonts w:ascii="Arial" w:hAnsi="Arial" w:cs="Arial"/>
            <w:sz w:val="32"/>
            <w:szCs w:val="32"/>
            <w:lang w:val="ru-RU"/>
          </w:rPr>
          <w:t>-</w:t>
        </w:r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tek</w:t>
        </w:r>
        <w:r w:rsidRPr="00D1015F">
          <w:rPr>
            <w:rStyle w:val="aa"/>
            <w:rFonts w:ascii="Arial" w:hAnsi="Arial" w:cs="Arial"/>
            <w:sz w:val="32"/>
            <w:szCs w:val="32"/>
            <w:lang w:val="ru-RU"/>
          </w:rPr>
          <w:t>.</w:t>
        </w:r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com</w:t>
        </w:r>
      </w:hyperlink>
    </w:p>
    <w:p w:rsidR="008D1E7E" w:rsidRPr="008D1E7E" w:rsidRDefault="008D1E7E" w:rsidP="00E216D2">
      <w:pPr>
        <w:pStyle w:val="a3"/>
        <w:ind w:left="851"/>
        <w:rPr>
          <w:rFonts w:ascii="Arial" w:hAnsi="Arial" w:cs="Arial"/>
          <w:sz w:val="20"/>
          <w:szCs w:val="20"/>
          <w:lang w:val="ru-RU"/>
        </w:rPr>
      </w:pPr>
      <w:r w:rsidRPr="00D1015F">
        <w:rPr>
          <w:rFonts w:ascii="Arial" w:hAnsi="Arial" w:cs="Arial"/>
          <w:sz w:val="32"/>
          <w:szCs w:val="32"/>
        </w:rPr>
        <w:t>www</w:t>
      </w:r>
      <w:r w:rsidRPr="00D1015F">
        <w:rPr>
          <w:rFonts w:ascii="Arial" w:hAnsi="Arial" w:cs="Arial"/>
          <w:sz w:val="32"/>
          <w:szCs w:val="32"/>
          <w:lang w:val="ru-RU"/>
        </w:rPr>
        <w:t>.</w:t>
      </w:r>
      <w:hyperlink r:id="rId13" w:history="1">
        <w:r w:rsidR="0068592B" w:rsidRPr="00D1015F">
          <w:rPr>
            <w:rStyle w:val="aa"/>
            <w:rFonts w:ascii="Arial" w:hAnsi="Arial" w:cs="Arial"/>
            <w:sz w:val="32"/>
            <w:szCs w:val="32"/>
            <w:lang w:val="ru-RU"/>
          </w:rPr>
          <w:t>dakc-te</w:t>
        </w:r>
        <w:r w:rsidR="0068592B" w:rsidRPr="00D1015F">
          <w:rPr>
            <w:rStyle w:val="aa"/>
            <w:rFonts w:ascii="Arial" w:hAnsi="Arial" w:cs="Arial"/>
            <w:sz w:val="32"/>
            <w:szCs w:val="32"/>
            <w:lang w:val="ru-RU"/>
          </w:rPr>
          <w:t>k</w:t>
        </w:r>
        <w:r w:rsidR="0068592B" w:rsidRPr="00D1015F">
          <w:rPr>
            <w:rStyle w:val="aa"/>
            <w:rFonts w:ascii="Arial" w:hAnsi="Arial" w:cs="Arial"/>
            <w:sz w:val="32"/>
            <w:szCs w:val="32"/>
            <w:lang w:val="ru-RU"/>
          </w:rPr>
          <w:t>.com</w:t>
        </w:r>
      </w:hyperlink>
    </w:p>
    <w:p w:rsidR="00C61EC3" w:rsidRPr="008D1E7E" w:rsidRDefault="00C61EC3" w:rsidP="00E216D2">
      <w:pPr>
        <w:pStyle w:val="a3"/>
        <w:ind w:left="851"/>
        <w:rPr>
          <w:rFonts w:ascii="Cambria"/>
          <w:sz w:val="21"/>
          <w:lang w:val="ru-RU"/>
        </w:rPr>
      </w:pPr>
    </w:p>
    <w:sectPr w:rsidR="00C61EC3" w:rsidRPr="008D1E7E" w:rsidSect="0063094D">
      <w:footerReference w:type="default" r:id="rId14"/>
      <w:pgSz w:w="11910" w:h="16840"/>
      <w:pgMar w:top="580" w:right="428" w:bottom="567" w:left="57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F5" w:rsidRDefault="00E76CF5" w:rsidP="00E216D2">
      <w:r>
        <w:separator/>
      </w:r>
    </w:p>
  </w:endnote>
  <w:endnote w:type="continuationSeparator" w:id="0">
    <w:p w:rsidR="00E76CF5" w:rsidRDefault="00E76CF5" w:rsidP="00E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2B" w:rsidRPr="008F66C3" w:rsidRDefault="00A5502B">
    <w:pPr>
      <w:pStyle w:val="a8"/>
      <w:rPr>
        <w:lang w:val="ru-RU"/>
      </w:rPr>
    </w:pPr>
    <w:r>
      <w:rPr>
        <w:rFonts w:ascii="Arial" w:hAnsi="Arial" w:cs="Arial"/>
        <w:sz w:val="16"/>
        <w:szCs w:val="16"/>
        <w:lang w:val="ru-RU"/>
      </w:rPr>
      <w:t xml:space="preserve">                     ООО ТЕХНИЧЕСКАЯ ЭКСПЕРТНАЯ КОМПАНИЯ ДАКС. </w:t>
    </w:r>
    <w:r w:rsidRPr="008F66C3">
      <w:rPr>
        <w:rFonts w:ascii="Arial" w:hAnsi="Arial" w:cs="Arial"/>
        <w:sz w:val="16"/>
        <w:szCs w:val="16"/>
        <w:lang w:val="ru-RU"/>
      </w:rPr>
      <w:t>Предварительный чек-лист для производителя</w:t>
    </w:r>
    <w:r w:rsidRPr="00AE29ED">
      <w:rPr>
        <w:rFonts w:ascii="Arial" w:hAnsi="Arial" w:cs="Arial"/>
        <w:sz w:val="16"/>
        <w:szCs w:val="16"/>
        <w:lang w:val="ru-RU"/>
      </w:rPr>
      <w:t xml:space="preserve"> </w:t>
    </w:r>
    <w:r w:rsidRPr="008F66C3">
      <w:rPr>
        <w:rFonts w:ascii="Arial" w:hAnsi="Arial" w:cs="Arial"/>
        <w:sz w:val="16"/>
        <w:szCs w:val="16"/>
      </w:rPr>
      <w:t>EN</w:t>
    </w:r>
    <w:r w:rsidRPr="008F66C3">
      <w:rPr>
        <w:rFonts w:ascii="Arial" w:hAnsi="Arial" w:cs="Arial"/>
        <w:sz w:val="16"/>
        <w:szCs w:val="16"/>
        <w:lang w:val="ru-RU"/>
      </w:rPr>
      <w:t xml:space="preserve"> 1090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F5" w:rsidRDefault="00E76CF5" w:rsidP="00E216D2">
      <w:r>
        <w:separator/>
      </w:r>
    </w:p>
  </w:footnote>
  <w:footnote w:type="continuationSeparator" w:id="0">
    <w:p w:rsidR="00E76CF5" w:rsidRDefault="00E76CF5" w:rsidP="00E2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D95"/>
    <w:multiLevelType w:val="hybridMultilevel"/>
    <w:tmpl w:val="88C8028C"/>
    <w:lvl w:ilvl="0" w:tplc="03A67A20">
      <w:numFmt w:val="bullet"/>
      <w:lvlText w:val="□"/>
      <w:lvlJc w:val="left"/>
      <w:pPr>
        <w:ind w:left="2787" w:hanging="426"/>
      </w:pPr>
      <w:rPr>
        <w:rFonts w:ascii="Cambria" w:eastAsia="Cambria" w:hAnsi="Cambria" w:cs="Cambria" w:hint="default"/>
        <w:color w:val="009EE2"/>
        <w:w w:val="132"/>
        <w:sz w:val="24"/>
        <w:szCs w:val="24"/>
        <w:lang w:val="en-US" w:eastAsia="en-US" w:bidi="ar-SA"/>
      </w:rPr>
    </w:lvl>
    <w:lvl w:ilvl="1" w:tplc="96386FBE">
      <w:numFmt w:val="bullet"/>
      <w:lvlText w:val="*"/>
      <w:lvlJc w:val="left"/>
      <w:pPr>
        <w:ind w:left="3043" w:hanging="256"/>
      </w:pPr>
      <w:rPr>
        <w:rFonts w:ascii="Lucida Sans Unicode" w:eastAsia="Lucida Sans Unicode" w:hAnsi="Lucida Sans Unicode" w:cs="Lucida Sans Unicode" w:hint="default"/>
        <w:color w:val="009EE2"/>
        <w:w w:val="164"/>
        <w:sz w:val="17"/>
        <w:szCs w:val="17"/>
        <w:lang w:val="en-US" w:eastAsia="en-US" w:bidi="ar-SA"/>
      </w:rPr>
    </w:lvl>
    <w:lvl w:ilvl="2" w:tplc="3F8C53FA">
      <w:numFmt w:val="bullet"/>
      <w:lvlText w:val="□"/>
      <w:lvlJc w:val="left"/>
      <w:pPr>
        <w:ind w:left="3326" w:hanging="284"/>
      </w:pPr>
      <w:rPr>
        <w:rFonts w:ascii="Cambria" w:eastAsia="Cambria" w:hAnsi="Cambria" w:cs="Cambria" w:hint="default"/>
        <w:w w:val="132"/>
        <w:sz w:val="20"/>
        <w:szCs w:val="20"/>
        <w:lang w:val="en-US" w:eastAsia="en-US" w:bidi="ar-SA"/>
      </w:rPr>
    </w:lvl>
    <w:lvl w:ilvl="3" w:tplc="F26A8892">
      <w:numFmt w:val="bullet"/>
      <w:lvlText w:val="•"/>
      <w:lvlJc w:val="left"/>
      <w:pPr>
        <w:ind w:left="4248" w:hanging="284"/>
      </w:pPr>
      <w:rPr>
        <w:rFonts w:hint="default"/>
        <w:lang w:val="en-US" w:eastAsia="en-US" w:bidi="ar-SA"/>
      </w:rPr>
    </w:lvl>
    <w:lvl w:ilvl="4" w:tplc="BBB6B6AC">
      <w:numFmt w:val="bullet"/>
      <w:lvlText w:val="•"/>
      <w:lvlJc w:val="left"/>
      <w:pPr>
        <w:ind w:left="5176" w:hanging="284"/>
      </w:pPr>
      <w:rPr>
        <w:rFonts w:hint="default"/>
        <w:lang w:val="en-US" w:eastAsia="en-US" w:bidi="ar-SA"/>
      </w:rPr>
    </w:lvl>
    <w:lvl w:ilvl="5" w:tplc="55F293C2">
      <w:numFmt w:val="bullet"/>
      <w:lvlText w:val="•"/>
      <w:lvlJc w:val="left"/>
      <w:pPr>
        <w:ind w:left="6104" w:hanging="284"/>
      </w:pPr>
      <w:rPr>
        <w:rFonts w:hint="default"/>
        <w:lang w:val="en-US" w:eastAsia="en-US" w:bidi="ar-SA"/>
      </w:rPr>
    </w:lvl>
    <w:lvl w:ilvl="6" w:tplc="20A60636">
      <w:numFmt w:val="bullet"/>
      <w:lvlText w:val="•"/>
      <w:lvlJc w:val="left"/>
      <w:pPr>
        <w:ind w:left="7032" w:hanging="284"/>
      </w:pPr>
      <w:rPr>
        <w:rFonts w:hint="default"/>
        <w:lang w:val="en-US" w:eastAsia="en-US" w:bidi="ar-SA"/>
      </w:rPr>
    </w:lvl>
    <w:lvl w:ilvl="7" w:tplc="A11A007A">
      <w:numFmt w:val="bullet"/>
      <w:lvlText w:val="•"/>
      <w:lvlJc w:val="left"/>
      <w:pPr>
        <w:ind w:left="7960" w:hanging="284"/>
      </w:pPr>
      <w:rPr>
        <w:rFonts w:hint="default"/>
        <w:lang w:val="en-US" w:eastAsia="en-US" w:bidi="ar-SA"/>
      </w:rPr>
    </w:lvl>
    <w:lvl w:ilvl="8" w:tplc="88F475B6">
      <w:numFmt w:val="bullet"/>
      <w:lvlText w:val="•"/>
      <w:lvlJc w:val="left"/>
      <w:pPr>
        <w:ind w:left="8889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xSOmPG19q+1Ct+W5OjmRZx8Nx2KzWkFMcX8N2wnbBSSjLBILJ0QvheYTuD7DmgMPK9C3rkHTOWrZjgZ+e/5A==" w:salt="VwHKGvGfn6ri/d/Me7SaF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C3"/>
    <w:rsid w:val="00016312"/>
    <w:rsid w:val="000A0E1F"/>
    <w:rsid w:val="000C0D3D"/>
    <w:rsid w:val="000F12BF"/>
    <w:rsid w:val="000F6C9C"/>
    <w:rsid w:val="001A260C"/>
    <w:rsid w:val="00203FD9"/>
    <w:rsid w:val="00361F8D"/>
    <w:rsid w:val="003A56D8"/>
    <w:rsid w:val="004D3C62"/>
    <w:rsid w:val="005312A4"/>
    <w:rsid w:val="00597A5E"/>
    <w:rsid w:val="005A1B36"/>
    <w:rsid w:val="005D270B"/>
    <w:rsid w:val="005D4EF4"/>
    <w:rsid w:val="00607AAC"/>
    <w:rsid w:val="0063094D"/>
    <w:rsid w:val="0068592B"/>
    <w:rsid w:val="00705E95"/>
    <w:rsid w:val="007724A5"/>
    <w:rsid w:val="007C1E67"/>
    <w:rsid w:val="008A74D1"/>
    <w:rsid w:val="008D1E7E"/>
    <w:rsid w:val="008F1A3C"/>
    <w:rsid w:val="008F66C3"/>
    <w:rsid w:val="00960D11"/>
    <w:rsid w:val="009D000C"/>
    <w:rsid w:val="00A5502B"/>
    <w:rsid w:val="00A81DE5"/>
    <w:rsid w:val="00AA7BB5"/>
    <w:rsid w:val="00AE29ED"/>
    <w:rsid w:val="00B2475A"/>
    <w:rsid w:val="00BB1123"/>
    <w:rsid w:val="00BB1922"/>
    <w:rsid w:val="00BC1BC6"/>
    <w:rsid w:val="00BD1FD6"/>
    <w:rsid w:val="00C61EC3"/>
    <w:rsid w:val="00C66DD5"/>
    <w:rsid w:val="00CB2EE7"/>
    <w:rsid w:val="00D1015F"/>
    <w:rsid w:val="00D92731"/>
    <w:rsid w:val="00DB02ED"/>
    <w:rsid w:val="00E216D2"/>
    <w:rsid w:val="00E4131D"/>
    <w:rsid w:val="00E66068"/>
    <w:rsid w:val="00E76CF5"/>
    <w:rsid w:val="00F817B6"/>
    <w:rsid w:val="00F90092"/>
    <w:rsid w:val="00F95DAA"/>
    <w:rsid w:val="00FC224A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4C1F"/>
  <w15:docId w15:val="{A4EBF18A-DAC8-4973-8811-33D362D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140"/>
      <w:ind w:left="2793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326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216D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6D2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E216D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6D2"/>
    <w:rPr>
      <w:rFonts w:ascii="Tahoma" w:eastAsia="Tahoma" w:hAnsi="Tahoma" w:cs="Tahoma"/>
    </w:rPr>
  </w:style>
  <w:style w:type="character" w:styleId="aa">
    <w:name w:val="Hyperlink"/>
    <w:basedOn w:val="a0"/>
    <w:uiPriority w:val="99"/>
    <w:unhideWhenUsed/>
    <w:rsid w:val="008D1E7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D1E7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D1E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1E7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1E7E"/>
    <w:rPr>
      <w:rFonts w:ascii="Tahoma" w:eastAsia="Tahoma" w:hAnsi="Tahoma" w:cs="Tahom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1E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1E7E"/>
    <w:rPr>
      <w:rFonts w:ascii="Tahoma" w:eastAsia="Tahoma" w:hAnsi="Tahoma" w:cs="Tahoma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D1E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1E7E"/>
    <w:rPr>
      <w:rFonts w:ascii="Segoe UI" w:eastAsia="Tahoma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685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kc-te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dakc-te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dakc-te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2022-05-30T09:14:00Z</dcterms:created>
  <dcterms:modified xsi:type="dcterms:W3CDTF">2022-05-30T09:14:00Z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2022-05-29T00:00:00Z</vt:filetime>
  </property>
</Properties>
</file>